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5D" w:rsidRPr="00855734" w:rsidRDefault="002B555D" w:rsidP="002B555D">
      <w:pPr>
        <w:kinsoku w:val="0"/>
        <w:overflowPunct w:val="0"/>
        <w:spacing w:before="30"/>
        <w:ind w:left="3969"/>
        <w:rPr>
          <w:rFonts w:ascii="Futura Condensed" w:hAnsi="Futura Condensed" w:cs="Futura Condensed"/>
          <w:color w:val="0C6794"/>
          <w:spacing w:val="11"/>
          <w:sz w:val="36"/>
          <w:szCs w:val="36"/>
        </w:rPr>
      </w:pPr>
      <w:bookmarkStart w:id="0" w:name="_GoBack"/>
      <w:bookmarkEnd w:id="0"/>
      <w:r>
        <w:rPr>
          <w:rFonts w:ascii="Futura Condensed" w:hAnsi="Futura Condensed" w:cs="Futura Condensed"/>
          <w:color w:val="F1F2F2"/>
          <w:spacing w:val="-11"/>
          <w:sz w:val="36"/>
          <w:szCs w:val="36"/>
        </w:rPr>
        <w:t xml:space="preserve">                                                                        </w:t>
      </w:r>
      <w:r w:rsidR="0084475F" w:rsidRPr="00FA3AE8">
        <w:rPr>
          <w:rFonts w:ascii="Futura Condensed" w:hAnsi="Futura Condensed" w:cs="Futura Condensed"/>
          <w:color w:val="16652E"/>
          <w:spacing w:val="11"/>
          <w:sz w:val="36"/>
          <w:szCs w:val="36"/>
        </w:rPr>
        <w:t>Gestión de los recursos</w:t>
      </w:r>
      <w:r w:rsidR="001A199A">
        <w:rPr>
          <w:rFonts w:ascii="Futura Condensed" w:hAnsi="Futura Condensed" w:cs="Futura Condensed"/>
          <w:color w:val="16652E"/>
          <w:spacing w:val="11"/>
          <w:sz w:val="36"/>
          <w:szCs w:val="36"/>
        </w:rPr>
        <w:t xml:space="preserve"> y Territorio y Configuración de la ciudad. También tiene que ver con educación y aspectos sociales</w:t>
      </w:r>
    </w:p>
    <w:p w:rsidR="002B555D" w:rsidRDefault="002B555D" w:rsidP="002B555D">
      <w:pPr>
        <w:pStyle w:val="Textoindependiente"/>
        <w:spacing w:after="0"/>
      </w:pPr>
    </w:p>
    <w:p w:rsidR="002B555D" w:rsidRPr="002B555D" w:rsidRDefault="002B555D" w:rsidP="002B555D">
      <w:pPr>
        <w:pStyle w:val="Textoindependiente"/>
        <w:spacing w:after="0"/>
      </w:pPr>
    </w:p>
    <w:p w:rsidR="000F4BA0" w:rsidRPr="00F44A77" w:rsidRDefault="000F4BA0" w:rsidP="001A199A">
      <w:pPr>
        <w:spacing w:before="240" w:after="120" w:line="360" w:lineRule="auto"/>
        <w:rPr>
          <w:rFonts w:ascii="Calibri" w:hAnsi="Calibri"/>
          <w:b/>
        </w:rPr>
        <w:sectPr w:rsidR="000F4BA0" w:rsidRPr="00F44A77" w:rsidSect="0001328C">
          <w:headerReference w:type="default" r:id="rId8"/>
          <w:pgSz w:w="11906" w:h="16838"/>
          <w:pgMar w:top="1418" w:right="1418" w:bottom="1418" w:left="1418" w:header="709" w:footer="709" w:gutter="0"/>
          <w:cols w:space="708"/>
          <w:docGrid w:linePitch="360"/>
        </w:sectPr>
      </w:pPr>
    </w:p>
    <w:p w:rsidR="00FD2F5E" w:rsidRDefault="00D1145D" w:rsidP="00FC3634">
      <w:r>
        <w:lastRenderedPageBreak/>
        <w:t>HUERTOS URBANOS</w:t>
      </w:r>
    </w:p>
    <w:p w:rsidR="001A199A" w:rsidRPr="001A199A" w:rsidRDefault="001A199A"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p w:rsidR="00227CF7" w:rsidRPr="004548BA" w:rsidRDefault="00D1145D" w:rsidP="005F131F">
            <w:pPr>
              <w:widowControl/>
              <w:autoSpaceDE/>
              <w:autoSpaceDN/>
              <w:adjustRightInd/>
              <w:cnfStyle w:val="100000000000"/>
              <w:rPr>
                <w:rFonts w:ascii="Calibri" w:eastAsia="Calibri" w:hAnsi="Calibri"/>
                <w:b w:val="0"/>
                <w:i/>
                <w:sz w:val="20"/>
                <w:szCs w:val="20"/>
                <w:lang w:eastAsia="en-US"/>
              </w:rPr>
            </w:pPr>
            <w:r>
              <w:rPr>
                <w:rFonts w:ascii="Calibri" w:eastAsia="Calibri" w:hAnsi="Calibri"/>
                <w:b w:val="0"/>
                <w:i/>
                <w:sz w:val="20"/>
                <w:szCs w:val="20"/>
                <w:lang w:eastAsia="en-US"/>
              </w:rPr>
              <w:t>El crecimiento de la ciudad ha desplazado de</w:t>
            </w:r>
            <w:r w:rsidR="001A199A">
              <w:rPr>
                <w:rFonts w:ascii="Calibri" w:eastAsia="Calibri" w:hAnsi="Calibri"/>
                <w:b w:val="0"/>
                <w:i/>
                <w:sz w:val="20"/>
                <w:szCs w:val="20"/>
                <w:lang w:eastAsia="en-US"/>
              </w:rPr>
              <w:t>l suelo urbano</w:t>
            </w:r>
            <w:r>
              <w:rPr>
                <w:rFonts w:ascii="Calibri" w:eastAsia="Calibri" w:hAnsi="Calibri"/>
                <w:b w:val="0"/>
                <w:i/>
                <w:sz w:val="20"/>
                <w:szCs w:val="20"/>
                <w:lang w:eastAsia="en-US"/>
              </w:rPr>
              <w:t xml:space="preserve">  la mayor parte de las actividades relacionadas con la Producción de Alimentos. Desde una perspectiva global, la producción de alimentos es uno de los retos que debemos afrontar en las dos próximas décadas según todos los informes FAO y publicaciones internacionales. La soberanía y seguridad alimentarias también son importantes en la</w:t>
            </w:r>
            <w:r w:rsidR="001A199A">
              <w:rPr>
                <w:rFonts w:ascii="Calibri" w:eastAsia="Calibri" w:hAnsi="Calibri"/>
                <w:b w:val="0"/>
                <w:i/>
                <w:sz w:val="20"/>
                <w:szCs w:val="20"/>
                <w:lang w:eastAsia="en-US"/>
              </w:rPr>
              <w:t>s</w:t>
            </w:r>
            <w:r>
              <w:rPr>
                <w:rFonts w:ascii="Calibri" w:eastAsia="Calibri" w:hAnsi="Calibri"/>
                <w:b w:val="0"/>
                <w:i/>
                <w:sz w:val="20"/>
                <w:szCs w:val="20"/>
                <w:lang w:eastAsia="en-US"/>
              </w:rPr>
              <w:t xml:space="preserve"> ciudad</w:t>
            </w:r>
            <w:r w:rsidR="001A199A">
              <w:rPr>
                <w:rFonts w:ascii="Calibri" w:eastAsia="Calibri" w:hAnsi="Calibri"/>
                <w:b w:val="0"/>
                <w:i/>
                <w:sz w:val="20"/>
                <w:szCs w:val="20"/>
                <w:lang w:eastAsia="en-US"/>
              </w:rPr>
              <w:t>es</w:t>
            </w:r>
            <w:r>
              <w:rPr>
                <w:rFonts w:ascii="Calibri" w:eastAsia="Calibri" w:hAnsi="Calibri"/>
                <w:b w:val="0"/>
                <w:i/>
                <w:sz w:val="20"/>
                <w:szCs w:val="20"/>
                <w:lang w:eastAsia="en-US"/>
              </w:rPr>
              <w:t xml:space="preserve"> ya</w:t>
            </w:r>
            <w:r w:rsidR="008D1394">
              <w:rPr>
                <w:rFonts w:ascii="Calibri" w:eastAsia="Calibri" w:hAnsi="Calibri"/>
                <w:b w:val="0"/>
                <w:i/>
                <w:sz w:val="20"/>
                <w:szCs w:val="20"/>
                <w:lang w:eastAsia="en-US"/>
              </w:rPr>
              <w:t xml:space="preserve"> </w:t>
            </w:r>
            <w:r>
              <w:rPr>
                <w:rFonts w:ascii="Calibri" w:eastAsia="Calibri" w:hAnsi="Calibri"/>
                <w:b w:val="0"/>
                <w:i/>
                <w:sz w:val="20"/>
                <w:szCs w:val="20"/>
                <w:lang w:eastAsia="en-US"/>
              </w:rPr>
              <w:t>que en es en</w:t>
            </w:r>
            <w:r w:rsidR="008D1394">
              <w:rPr>
                <w:rFonts w:ascii="Calibri" w:eastAsia="Calibri" w:hAnsi="Calibri"/>
                <w:b w:val="0"/>
                <w:i/>
                <w:sz w:val="20"/>
                <w:szCs w:val="20"/>
                <w:lang w:eastAsia="en-US"/>
              </w:rPr>
              <w:t xml:space="preserve"> </w:t>
            </w:r>
            <w:r>
              <w:rPr>
                <w:rFonts w:ascii="Calibri" w:eastAsia="Calibri" w:hAnsi="Calibri"/>
                <w:b w:val="0"/>
                <w:i/>
                <w:sz w:val="20"/>
                <w:szCs w:val="20"/>
                <w:lang w:eastAsia="en-US"/>
              </w:rPr>
              <w:t xml:space="preserve">ellas donde vivimos y viviremos la mayor parte de la población mundial. Se hace necesario recuperar huertos urbanos </w:t>
            </w:r>
            <w:r w:rsidR="001A199A">
              <w:rPr>
                <w:rFonts w:ascii="Calibri" w:eastAsia="Calibri" w:hAnsi="Calibri"/>
                <w:b w:val="0"/>
                <w:i/>
                <w:sz w:val="20"/>
                <w:szCs w:val="20"/>
                <w:lang w:eastAsia="en-US"/>
              </w:rPr>
              <w:t xml:space="preserve">en todos los distritos. </w:t>
            </w:r>
            <w:r>
              <w:rPr>
                <w:rFonts w:ascii="Calibri" w:eastAsia="Calibri" w:hAnsi="Calibri"/>
                <w:b w:val="0"/>
                <w:i/>
                <w:sz w:val="20"/>
                <w:szCs w:val="20"/>
                <w:lang w:eastAsia="en-US"/>
              </w:rPr>
              <w:t xml:space="preserve">y </w:t>
            </w:r>
            <w:r w:rsidR="001A199A">
              <w:rPr>
                <w:rFonts w:ascii="Calibri" w:eastAsia="Calibri" w:hAnsi="Calibri"/>
                <w:b w:val="0"/>
                <w:i/>
                <w:sz w:val="20"/>
                <w:szCs w:val="20"/>
                <w:lang w:eastAsia="en-US"/>
              </w:rPr>
              <w:t xml:space="preserve">fomentar también los </w:t>
            </w:r>
            <w:r>
              <w:rPr>
                <w:rFonts w:ascii="Calibri" w:eastAsia="Calibri" w:hAnsi="Calibri"/>
                <w:b w:val="0"/>
                <w:i/>
                <w:sz w:val="20"/>
                <w:szCs w:val="20"/>
                <w:lang w:eastAsia="en-US"/>
              </w:rPr>
              <w:t xml:space="preserve">periurbanos </w:t>
            </w:r>
            <w:r w:rsidR="008D1394">
              <w:rPr>
                <w:rFonts w:ascii="Calibri" w:eastAsia="Calibri" w:hAnsi="Calibri"/>
                <w:b w:val="0"/>
                <w:i/>
                <w:sz w:val="20"/>
                <w:szCs w:val="20"/>
                <w:lang w:eastAsia="en-US"/>
              </w:rPr>
              <w:t>Es</w:t>
            </w:r>
            <w:r>
              <w:rPr>
                <w:rFonts w:ascii="Calibri" w:eastAsia="Calibri" w:hAnsi="Calibri"/>
                <w:b w:val="0"/>
                <w:i/>
                <w:sz w:val="20"/>
                <w:szCs w:val="20"/>
                <w:lang w:eastAsia="en-US"/>
              </w:rPr>
              <w:t xml:space="preserve"> importante que nuestros hijos se acostumbren a ver y cuidar jardines comestibles. Es importante que tomemos conciencia de lo importante de la producción de alimentos a nivel loca</w:t>
            </w:r>
            <w:r w:rsidR="008D1394">
              <w:rPr>
                <w:rFonts w:ascii="Calibri" w:eastAsia="Calibri" w:hAnsi="Calibri"/>
                <w:b w:val="0"/>
                <w:i/>
                <w:sz w:val="20"/>
                <w:szCs w:val="20"/>
                <w:lang w:eastAsia="en-US"/>
              </w:rPr>
              <w:t>l</w:t>
            </w:r>
            <w:r>
              <w:rPr>
                <w:rFonts w:ascii="Calibri" w:eastAsia="Calibri" w:hAnsi="Calibri"/>
                <w:b w:val="0"/>
                <w:i/>
                <w:sz w:val="20"/>
                <w:szCs w:val="20"/>
                <w:lang w:eastAsia="en-US"/>
              </w:rPr>
              <w:t xml:space="preserve"> lo que limita la p</w:t>
            </w:r>
            <w:r w:rsidR="008D1394">
              <w:rPr>
                <w:rFonts w:ascii="Calibri" w:eastAsia="Calibri" w:hAnsi="Calibri"/>
                <w:b w:val="0"/>
                <w:i/>
                <w:sz w:val="20"/>
                <w:szCs w:val="20"/>
                <w:lang w:eastAsia="en-US"/>
              </w:rPr>
              <w:t>érdida de suelo, su</w:t>
            </w:r>
            <w:r>
              <w:rPr>
                <w:rFonts w:ascii="Calibri" w:eastAsia="Calibri" w:hAnsi="Calibri"/>
                <w:b w:val="0"/>
                <w:i/>
                <w:sz w:val="20"/>
                <w:szCs w:val="20"/>
                <w:lang w:eastAsia="en-US"/>
              </w:rPr>
              <w:t xml:space="preserve"> impermeabilización </w:t>
            </w:r>
            <w:r w:rsidR="008D1394">
              <w:rPr>
                <w:rFonts w:ascii="Calibri" w:eastAsia="Calibri" w:hAnsi="Calibri"/>
                <w:b w:val="0"/>
                <w:i/>
                <w:sz w:val="20"/>
                <w:szCs w:val="20"/>
                <w:lang w:eastAsia="en-US"/>
              </w:rPr>
              <w:t xml:space="preserve">y el gasto en energía fósil relacionado con la producción de alimentos </w:t>
            </w:r>
            <w:proofErr w:type="spellStart"/>
            <w:r w:rsidR="008D1394">
              <w:rPr>
                <w:rFonts w:ascii="Calibri" w:eastAsia="Calibri" w:hAnsi="Calibri"/>
                <w:b w:val="0"/>
                <w:i/>
                <w:sz w:val="20"/>
                <w:szCs w:val="20"/>
                <w:lang w:eastAsia="en-US"/>
              </w:rPr>
              <w:t>deslocalizada</w:t>
            </w:r>
            <w:proofErr w:type="spellEnd"/>
            <w:r w:rsidR="008D1394">
              <w:rPr>
                <w:rFonts w:ascii="Calibri" w:eastAsia="Calibri" w:hAnsi="Calibri"/>
                <w:b w:val="0"/>
                <w:i/>
                <w:sz w:val="20"/>
                <w:szCs w:val="20"/>
                <w:lang w:eastAsia="en-US"/>
              </w:rPr>
              <w:t xml:space="preserve">. </w:t>
            </w:r>
            <w:r>
              <w:rPr>
                <w:rFonts w:ascii="Calibri" w:eastAsia="Calibri" w:hAnsi="Calibri"/>
                <w:b w:val="0"/>
                <w:i/>
                <w:sz w:val="20"/>
                <w:szCs w:val="20"/>
                <w:lang w:eastAsia="en-US"/>
              </w:rPr>
              <w:t xml:space="preserve">  </w:t>
            </w:r>
          </w:p>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D1145D" w:rsidP="005F131F">
            <w:pPr>
              <w:widowControl/>
              <w:autoSpaceDE/>
              <w:autoSpaceDN/>
              <w:adjustRightInd/>
              <w:cnfStyle w:val="000000100000"/>
              <w:rPr>
                <w:rFonts w:ascii="Calibri" w:eastAsia="Calibri" w:hAnsi="Calibri"/>
                <w:i/>
                <w:sz w:val="20"/>
                <w:szCs w:val="20"/>
                <w:lang w:eastAsia="en-US"/>
              </w:rPr>
            </w:pPr>
            <w:r>
              <w:rPr>
                <w:rFonts w:ascii="Calibri" w:eastAsia="Calibri" w:hAnsi="Calibri"/>
                <w:i/>
                <w:sz w:val="20"/>
                <w:szCs w:val="20"/>
                <w:lang w:eastAsia="en-US"/>
              </w:rPr>
              <w:t xml:space="preserve">Crear </w:t>
            </w:r>
            <w:r w:rsidR="008D1394">
              <w:rPr>
                <w:rFonts w:ascii="Calibri" w:eastAsia="Calibri" w:hAnsi="Calibri"/>
                <w:i/>
                <w:sz w:val="20"/>
                <w:szCs w:val="20"/>
                <w:lang w:eastAsia="en-US"/>
              </w:rPr>
              <w:t xml:space="preserve">huertos urbanos </w:t>
            </w:r>
            <w:r>
              <w:rPr>
                <w:rFonts w:ascii="Calibri" w:eastAsia="Calibri" w:hAnsi="Calibri"/>
                <w:i/>
                <w:sz w:val="20"/>
                <w:szCs w:val="20"/>
                <w:lang w:eastAsia="en-US"/>
              </w:rPr>
              <w:t>y reconvertir otras zonas verdes en huertos comestibles en todos los distritos.</w:t>
            </w: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p w:rsidR="00227CF7" w:rsidRPr="00D1145D" w:rsidRDefault="008D1394" w:rsidP="004548BA">
            <w:pPr>
              <w:widowControl/>
              <w:autoSpaceDE/>
              <w:autoSpaceDN/>
              <w:adjustRightInd/>
              <w:cnfStyle w:val="000000000000"/>
              <w:rPr>
                <w:rFonts w:ascii="Calibri" w:eastAsia="Calibri" w:hAnsi="Calibri"/>
                <w:bCs/>
                <w:i/>
                <w:sz w:val="20"/>
                <w:szCs w:val="20"/>
                <w:lang w:eastAsia="en-US"/>
              </w:rPr>
            </w:pPr>
            <w:r>
              <w:rPr>
                <w:rFonts w:ascii="Calibri" w:eastAsia="Calibri" w:hAnsi="Calibri"/>
                <w:bCs/>
                <w:i/>
                <w:sz w:val="20"/>
                <w:szCs w:val="20"/>
                <w:lang w:eastAsia="en-US"/>
              </w:rPr>
              <w:t>Incrementar la superfic</w:t>
            </w:r>
            <w:r w:rsidR="006D7B1E">
              <w:rPr>
                <w:rFonts w:ascii="Calibri" w:eastAsia="Calibri" w:hAnsi="Calibri"/>
                <w:bCs/>
                <w:i/>
                <w:sz w:val="20"/>
                <w:szCs w:val="20"/>
                <w:lang w:eastAsia="en-US"/>
              </w:rPr>
              <w:t>i</w:t>
            </w:r>
            <w:r>
              <w:rPr>
                <w:rFonts w:ascii="Calibri" w:eastAsia="Calibri" w:hAnsi="Calibri"/>
                <w:bCs/>
                <w:i/>
                <w:sz w:val="20"/>
                <w:szCs w:val="20"/>
                <w:lang w:eastAsia="en-US"/>
              </w:rPr>
              <w:t>e dedicada a producir alimentos en todos los distritos de la ciudad dedicando el suelo y agua que se dedica a mantener otras zo</w:t>
            </w:r>
            <w:r w:rsidR="001A199A">
              <w:rPr>
                <w:rFonts w:ascii="Calibri" w:eastAsia="Calibri" w:hAnsi="Calibri"/>
                <w:bCs/>
                <w:i/>
                <w:sz w:val="20"/>
                <w:szCs w:val="20"/>
                <w:lang w:eastAsia="en-US"/>
              </w:rPr>
              <w:t>nas verdes al fomento de estos huertos</w:t>
            </w:r>
          </w:p>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4548BA" w:rsidRPr="004548BA" w:rsidRDefault="004548BA" w:rsidP="004548BA">
            <w:pPr>
              <w:widowControl/>
              <w:autoSpaceDE/>
              <w:autoSpaceDN/>
              <w:adjustRightInd/>
              <w:cnfStyle w:val="000000100000"/>
              <w:rPr>
                <w:rFonts w:ascii="Calibri" w:eastAsia="Calibri" w:hAnsi="Calibri"/>
                <w:sz w:val="20"/>
                <w:szCs w:val="20"/>
                <w:lang w:eastAsia="en-US"/>
              </w:rPr>
            </w:pPr>
          </w:p>
          <w:p w:rsidR="00227CF7" w:rsidRPr="008D1394" w:rsidRDefault="008D1394" w:rsidP="005F131F">
            <w:pPr>
              <w:widowControl/>
              <w:autoSpaceDE/>
              <w:autoSpaceDN/>
              <w:adjustRightInd/>
              <w:cnfStyle w:val="000000100000"/>
              <w:rPr>
                <w:rFonts w:ascii="Calibri" w:eastAsia="Calibri" w:hAnsi="Calibri"/>
                <w:i/>
                <w:sz w:val="20"/>
                <w:szCs w:val="20"/>
                <w:lang w:eastAsia="en-US"/>
              </w:rPr>
            </w:pPr>
            <w:r>
              <w:rPr>
                <w:rFonts w:ascii="Calibri" w:eastAsia="Calibri" w:hAnsi="Calibri"/>
                <w:i/>
                <w:sz w:val="20"/>
                <w:szCs w:val="20"/>
                <w:lang w:eastAsia="en-US"/>
              </w:rPr>
              <w:t>Todos los distritos</w:t>
            </w: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Pr="004548BA" w:rsidRDefault="004548BA" w:rsidP="004548BA">
            <w:pPr>
              <w:widowControl/>
              <w:autoSpaceDE/>
              <w:autoSpaceDN/>
              <w:adjustRightInd/>
              <w:cnfStyle w:val="000000000000"/>
              <w:rPr>
                <w:rFonts w:ascii="Calibri" w:eastAsia="Calibri" w:hAnsi="Calibri"/>
                <w:i/>
                <w:sz w:val="20"/>
                <w:szCs w:val="20"/>
                <w:lang w:eastAsia="en-US"/>
              </w:rPr>
            </w:pPr>
            <w:r w:rsidRPr="004548BA">
              <w:rPr>
                <w:rFonts w:ascii="Calibri" w:eastAsia="Calibri" w:hAnsi="Calibri"/>
                <w:i/>
                <w:sz w:val="20"/>
                <w:szCs w:val="20"/>
                <w:lang w:eastAsia="en-US"/>
              </w:rPr>
              <w:t xml:space="preserve">Alta. Vinculado a </w:t>
            </w:r>
            <w:r w:rsidR="008D1394">
              <w:rPr>
                <w:rFonts w:ascii="Calibri" w:eastAsia="Calibri" w:hAnsi="Calibri"/>
                <w:i/>
                <w:sz w:val="20"/>
                <w:szCs w:val="20"/>
                <w:lang w:eastAsia="en-US"/>
              </w:rPr>
              <w:t>potenciar la soberanía  alimentaria y ser más eficientes en el uso del agua y suelo</w:t>
            </w:r>
            <w:r w:rsidR="006D7B1E">
              <w:rPr>
                <w:rFonts w:ascii="Calibri" w:eastAsia="Calibri" w:hAnsi="Calibri"/>
                <w:i/>
                <w:sz w:val="20"/>
                <w:szCs w:val="20"/>
                <w:lang w:eastAsia="en-US"/>
              </w:rPr>
              <w:t xml:space="preserve"> y energía </w:t>
            </w:r>
            <w:r w:rsidR="008D1394">
              <w:rPr>
                <w:rFonts w:ascii="Calibri" w:eastAsia="Calibri" w:hAnsi="Calibri"/>
                <w:i/>
                <w:sz w:val="20"/>
                <w:szCs w:val="20"/>
                <w:lang w:eastAsia="en-US"/>
              </w:rPr>
              <w:t xml:space="preserve"> disminuyendo las huellas ecológicas e hídricas de nuestras ciudades</w:t>
            </w: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4548BA" w:rsidRDefault="008D1394" w:rsidP="005F131F">
            <w:pPr>
              <w:widowControl/>
              <w:autoSpaceDE/>
              <w:autoSpaceDN/>
              <w:adjustRightInd/>
              <w:cnfStyle w:val="000000000000"/>
              <w:rPr>
                <w:rFonts w:ascii="Calibri" w:eastAsia="Calibri" w:hAnsi="Calibri"/>
                <w:i/>
                <w:color w:val="000000"/>
                <w:sz w:val="20"/>
                <w:szCs w:val="20"/>
                <w:lang w:eastAsia="en-US"/>
              </w:rPr>
            </w:pPr>
            <w:r>
              <w:rPr>
                <w:rFonts w:ascii="Calibri" w:eastAsia="Calibri" w:hAnsi="Calibri"/>
                <w:i/>
                <w:color w:val="000000"/>
                <w:sz w:val="20"/>
                <w:szCs w:val="20"/>
                <w:lang w:eastAsia="en-US"/>
              </w:rPr>
              <w:t>Alta, si se asume como un compromiso y se potencia la coordinación y fomento de los huertos existentes creando redes y enlazando estos huertos urbanos con los escolares. Buscando sinergias con productores profesionales</w:t>
            </w:r>
            <w:r w:rsidR="006D7B1E">
              <w:rPr>
                <w:rFonts w:ascii="Calibri" w:eastAsia="Calibri" w:hAnsi="Calibri"/>
                <w:i/>
                <w:color w:val="000000"/>
                <w:sz w:val="20"/>
                <w:szCs w:val="20"/>
                <w:lang w:eastAsia="en-US"/>
              </w:rPr>
              <w:t xml:space="preserve"> del ámbito periurbano, como el valle del Guadalhorce</w:t>
            </w: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8D1394" w:rsidP="005F131F">
            <w:pPr>
              <w:widowControl/>
              <w:autoSpaceDE/>
              <w:autoSpaceDN/>
              <w:adjustRightInd/>
              <w:cnfStyle w:val="000000100000"/>
              <w:rPr>
                <w:rFonts w:ascii="Calibri" w:eastAsia="Calibri" w:hAnsi="Calibri"/>
                <w:i/>
                <w:sz w:val="20"/>
                <w:szCs w:val="20"/>
                <w:lang w:eastAsia="en-US"/>
              </w:rPr>
            </w:pPr>
            <w:r>
              <w:rPr>
                <w:rFonts w:ascii="Calibri" w:eastAsia="Calibri" w:hAnsi="Calibri"/>
                <w:i/>
                <w:sz w:val="20"/>
                <w:szCs w:val="20"/>
                <w:lang w:eastAsia="en-US"/>
              </w:rPr>
              <w:t>Superficie dedicada a la producción de alimentos por habitante y distrito</w:t>
            </w:r>
            <w:r w:rsidR="006D7B1E">
              <w:rPr>
                <w:rFonts w:ascii="Calibri" w:eastAsia="Calibri" w:hAnsi="Calibri"/>
                <w:i/>
                <w:sz w:val="20"/>
                <w:szCs w:val="20"/>
                <w:lang w:eastAsia="en-US"/>
              </w:rPr>
              <w:t>, Relación entre huertos y zonas verdes por distritos.</w:t>
            </w: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8D1394" w:rsidP="005F131F">
            <w:pPr>
              <w:widowControl/>
              <w:autoSpaceDE/>
              <w:autoSpaceDN/>
              <w:adjustRightInd/>
              <w:cnfStyle w:val="000000000000"/>
              <w:rPr>
                <w:rFonts w:ascii="Calibri" w:eastAsia="Calibri" w:hAnsi="Calibri"/>
                <w:i/>
                <w:sz w:val="20"/>
                <w:szCs w:val="20"/>
                <w:lang w:eastAsia="en-US"/>
              </w:rPr>
            </w:pPr>
            <w:r>
              <w:rPr>
                <w:rFonts w:ascii="Calibri" w:eastAsia="Calibri" w:hAnsi="Calibri"/>
                <w:i/>
                <w:sz w:val="20"/>
                <w:szCs w:val="20"/>
                <w:lang w:eastAsia="en-US"/>
              </w:rPr>
              <w:t xml:space="preserve">Disminuir huella ecológica e hídrica de la ciudad. Fomentar la soberanía alimentaria optimizando el uso de espacios urbanos para este fin.  </w:t>
            </w: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lastRenderedPageBreak/>
              <w:t>ACTUACIÓN PROPUESTA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pPr>
        <w:widowControl/>
        <w:autoSpaceDE/>
        <w:autoSpaceDN/>
        <w:adjustRightInd/>
        <w:jc w:val="center"/>
      </w:pPr>
      <w:r>
        <w:br w:type="page"/>
      </w:r>
    </w:p>
    <w:p w:rsidR="00227CF7" w:rsidRDefault="00227CF7"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p w:rsidR="00227CF7" w:rsidRPr="004548BA"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p w:rsidR="00227CF7" w:rsidRPr="004548BA"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p w:rsidR="00227CF7" w:rsidRPr="004548BA"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p w:rsidR="00227CF7" w:rsidRPr="004548BA"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pPr>
        <w:widowControl/>
        <w:autoSpaceDE/>
        <w:autoSpaceDN/>
        <w:adjustRightInd/>
        <w:jc w:val="center"/>
      </w:pPr>
      <w:r>
        <w:br w:type="page"/>
      </w:r>
    </w:p>
    <w:p w:rsidR="00227CF7" w:rsidRDefault="00227CF7"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pPr>
        <w:widowControl/>
        <w:autoSpaceDE/>
        <w:autoSpaceDN/>
        <w:adjustRightInd/>
        <w:jc w:val="center"/>
      </w:pPr>
      <w:r>
        <w:br w:type="page"/>
      </w:r>
    </w:p>
    <w:p w:rsidR="00FC3634" w:rsidRDefault="00FC3634" w:rsidP="00FC3634"/>
    <w:p w:rsidR="00227CF7" w:rsidRDefault="00227CF7" w:rsidP="00FC3634"/>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 w:rsidR="00227CF7" w:rsidRDefault="00227CF7" w:rsidP="00FC3634">
      <w:pPr>
        <w:tabs>
          <w:tab w:val="left" w:pos="4900"/>
        </w:tabs>
      </w:pPr>
    </w:p>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Pr>
        <w:tabs>
          <w:tab w:val="left" w:pos="4900"/>
        </w:tabs>
      </w:pPr>
    </w:p>
    <w:p w:rsidR="00227CF7" w:rsidRDefault="00227CF7">
      <w:pPr>
        <w:widowControl/>
        <w:autoSpaceDE/>
        <w:autoSpaceDN/>
        <w:adjustRightInd/>
        <w:jc w:val="center"/>
      </w:pPr>
      <w:r>
        <w:br w:type="page"/>
      </w:r>
    </w:p>
    <w:p w:rsidR="00227CF7" w:rsidRDefault="00227CF7" w:rsidP="00FC3634">
      <w:pPr>
        <w:tabs>
          <w:tab w:val="left" w:pos="4900"/>
        </w:tabs>
      </w:pPr>
    </w:p>
    <w:p w:rsidR="00227CF7" w:rsidRDefault="00227CF7" w:rsidP="00FC3634">
      <w:pPr>
        <w:tabs>
          <w:tab w:val="left" w:pos="4900"/>
        </w:tabs>
      </w:pPr>
    </w:p>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227CF7" w:rsidRDefault="00227CF7" w:rsidP="00FC3634">
      <w:pPr>
        <w:tabs>
          <w:tab w:val="left" w:pos="4900"/>
        </w:tabs>
      </w:pPr>
    </w:p>
    <w:p w:rsidR="00227CF7" w:rsidRDefault="00227CF7" w:rsidP="00FC3634">
      <w:pPr>
        <w:tabs>
          <w:tab w:val="left" w:pos="4900"/>
        </w:tabs>
      </w:pPr>
    </w:p>
    <w:tbl>
      <w:tblPr>
        <w:tblStyle w:val="Cuadrculamedia1-nfasis3"/>
        <w:tblW w:w="5000" w:type="pct"/>
        <w:tblLayout w:type="fixed"/>
        <w:tblLook w:val="04A0"/>
      </w:tblPr>
      <w:tblGrid>
        <w:gridCol w:w="1768"/>
        <w:gridCol w:w="2871"/>
        <w:gridCol w:w="1447"/>
        <w:gridCol w:w="3200"/>
      </w:tblGrid>
      <w:tr w:rsidR="00227CF7" w:rsidRPr="009F5B0C" w:rsidTr="005F131F">
        <w:trPr>
          <w:cnfStyle w:val="1000000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PROBLEMA</w:t>
            </w:r>
          </w:p>
        </w:tc>
        <w:tc>
          <w:tcPr>
            <w:tcW w:w="4048" w:type="pct"/>
            <w:gridSpan w:val="3"/>
          </w:tcPr>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p w:rsidR="00227CF7" w:rsidRPr="0018785B" w:rsidRDefault="00227CF7" w:rsidP="005F131F">
            <w:pPr>
              <w:widowControl/>
              <w:autoSpaceDE/>
              <w:autoSpaceDN/>
              <w:adjustRightInd/>
              <w:cnfStyle w:val="100000000000"/>
              <w:rPr>
                <w:rFonts w:ascii="Calibri" w:eastAsia="Calibri" w:hAnsi="Calibri"/>
                <w:b w:val="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OBJETIVO</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ACTUACIÓN PROPUESTA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p w:rsidR="00227CF7" w:rsidRPr="0018785B" w:rsidRDefault="00227CF7" w:rsidP="005F131F">
            <w:pPr>
              <w:widowControl/>
              <w:autoSpaceDE/>
              <w:autoSpaceDN/>
              <w:adjustRightInd/>
              <w:cnfStyle w:val="000000000000"/>
              <w:rPr>
                <w:rFonts w:ascii="Calibri" w:eastAsia="Calibri" w:hAnsi="Calibri"/>
                <w:bCs/>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ZONAS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PRIORIDAD</w:t>
            </w:r>
          </w:p>
        </w:tc>
        <w:tc>
          <w:tcPr>
            <w:tcW w:w="1546" w:type="pct"/>
          </w:tcPr>
          <w:p w:rsidR="00227CF7" w:rsidRDefault="00227CF7" w:rsidP="005F131F">
            <w:pPr>
              <w:widowControl/>
              <w:autoSpaceDE/>
              <w:autoSpaceDN/>
              <w:adjustRightInd/>
              <w:cnfStyle w:val="000000000000"/>
              <w:rPr>
                <w:rFonts w:ascii="Calibri" w:eastAsia="Calibri" w:hAnsi="Calibri"/>
                <w:color w:val="000000"/>
                <w:sz w:val="20"/>
                <w:szCs w:val="20"/>
                <w:lang w:eastAsia="en-US"/>
              </w:rPr>
            </w:pPr>
          </w:p>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c>
          <w:tcPr>
            <w:tcW w:w="779" w:type="pct"/>
            <w:vAlign w:val="center"/>
          </w:tcPr>
          <w:p w:rsidR="00227CF7" w:rsidRPr="00E24901" w:rsidRDefault="00227CF7" w:rsidP="005F131F">
            <w:pPr>
              <w:widowControl/>
              <w:autoSpaceDE/>
              <w:autoSpaceDN/>
              <w:adjustRightInd/>
              <w:cnfStyle w:val="000000000000"/>
              <w:rPr>
                <w:rFonts w:ascii="Calibri" w:eastAsia="Calibri" w:hAnsi="Calibri"/>
                <w:b/>
                <w:color w:val="000000"/>
                <w:sz w:val="20"/>
                <w:szCs w:val="20"/>
                <w:lang w:eastAsia="en-US"/>
              </w:rPr>
            </w:pPr>
            <w:r w:rsidRPr="00E24901">
              <w:rPr>
                <w:rFonts w:ascii="Calibri" w:eastAsia="Calibri" w:hAnsi="Calibri"/>
                <w:b/>
                <w:bCs/>
                <w:color w:val="808080"/>
                <w:sz w:val="22"/>
                <w:szCs w:val="22"/>
                <w:lang w:eastAsia="en-US"/>
              </w:rPr>
              <w:t>VIABILIDAD</w:t>
            </w:r>
          </w:p>
        </w:tc>
        <w:tc>
          <w:tcPr>
            <w:tcW w:w="1723" w:type="pct"/>
          </w:tcPr>
          <w:p w:rsidR="00227CF7" w:rsidRPr="009F5B0C" w:rsidRDefault="00227CF7" w:rsidP="005F131F">
            <w:pPr>
              <w:widowControl/>
              <w:autoSpaceDE/>
              <w:autoSpaceDN/>
              <w:adjustRightInd/>
              <w:cnfStyle w:val="000000000000"/>
              <w:rPr>
                <w:rFonts w:ascii="Calibri" w:eastAsia="Calibri" w:hAnsi="Calibri"/>
                <w:color w:val="000000"/>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INDICADOR</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r w:rsidR="00227CF7" w:rsidRPr="009F5B0C" w:rsidTr="005F131F">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META</w:t>
            </w:r>
          </w:p>
        </w:tc>
        <w:tc>
          <w:tcPr>
            <w:tcW w:w="4048" w:type="pct"/>
            <w:gridSpan w:val="3"/>
          </w:tcPr>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p w:rsidR="00227CF7" w:rsidRPr="0018785B" w:rsidRDefault="00227CF7" w:rsidP="005F131F">
            <w:pPr>
              <w:widowControl/>
              <w:autoSpaceDE/>
              <w:autoSpaceDN/>
              <w:adjustRightInd/>
              <w:cnfStyle w:val="000000000000"/>
              <w:rPr>
                <w:rFonts w:ascii="Calibri" w:eastAsia="Calibri" w:hAnsi="Calibri"/>
                <w:sz w:val="20"/>
                <w:szCs w:val="20"/>
                <w:lang w:eastAsia="en-US"/>
              </w:rPr>
            </w:pPr>
          </w:p>
        </w:tc>
      </w:tr>
      <w:tr w:rsidR="00227CF7" w:rsidRPr="009F5B0C" w:rsidTr="005F131F">
        <w:trPr>
          <w:cnfStyle w:val="000000100000"/>
        </w:trPr>
        <w:tc>
          <w:tcPr>
            <w:cnfStyle w:val="001000000000"/>
            <w:tcW w:w="952" w:type="pct"/>
            <w:vAlign w:val="center"/>
          </w:tcPr>
          <w:p w:rsidR="00227CF7" w:rsidRPr="00E24901" w:rsidRDefault="00227CF7" w:rsidP="005F131F">
            <w:pPr>
              <w:widowControl/>
              <w:autoSpaceDE/>
              <w:autoSpaceDN/>
              <w:adjustRightInd/>
              <w:rPr>
                <w:rFonts w:ascii="Calibri" w:eastAsia="Calibri" w:hAnsi="Calibri"/>
                <w:bCs w:val="0"/>
                <w:color w:val="808080"/>
                <w:sz w:val="22"/>
                <w:szCs w:val="22"/>
                <w:lang w:eastAsia="en-US"/>
              </w:rPr>
            </w:pPr>
            <w:r w:rsidRPr="001B5C23">
              <w:rPr>
                <w:rFonts w:ascii="Calibri" w:eastAsia="Calibri" w:hAnsi="Calibri"/>
                <w:bCs w:val="0"/>
                <w:color w:val="808080"/>
                <w:sz w:val="22"/>
                <w:szCs w:val="22"/>
                <w:lang w:eastAsia="en-US"/>
              </w:rPr>
              <w:t>COMENTARIOS</w:t>
            </w:r>
          </w:p>
        </w:tc>
        <w:tc>
          <w:tcPr>
            <w:tcW w:w="4048" w:type="pct"/>
            <w:gridSpan w:val="3"/>
          </w:tcPr>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p w:rsidR="00227CF7" w:rsidRPr="0018785B" w:rsidRDefault="00227CF7" w:rsidP="005F131F">
            <w:pPr>
              <w:widowControl/>
              <w:autoSpaceDE/>
              <w:autoSpaceDN/>
              <w:adjustRightInd/>
              <w:cnfStyle w:val="000000100000"/>
              <w:rPr>
                <w:rFonts w:ascii="Calibri" w:eastAsia="Calibri" w:hAnsi="Calibri"/>
                <w:sz w:val="20"/>
                <w:szCs w:val="20"/>
                <w:lang w:eastAsia="en-US"/>
              </w:rPr>
            </w:pPr>
          </w:p>
        </w:tc>
      </w:tr>
    </w:tbl>
    <w:p w:rsidR="00107EC2" w:rsidRPr="00FC3634" w:rsidRDefault="00FC3634" w:rsidP="00FC3634">
      <w:pPr>
        <w:tabs>
          <w:tab w:val="left" w:pos="4900"/>
        </w:tabs>
      </w:pPr>
      <w:r>
        <w:tab/>
      </w:r>
    </w:p>
    <w:sectPr w:rsidR="00107EC2" w:rsidRPr="00FC3634" w:rsidSect="00FC3634">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37" w:rsidRDefault="00492F37" w:rsidP="000F4BA0">
      <w:r>
        <w:separator/>
      </w:r>
    </w:p>
  </w:endnote>
  <w:endnote w:type="continuationSeparator" w:id="0">
    <w:p w:rsidR="00492F37" w:rsidRDefault="00492F37" w:rsidP="000F4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Arial"/>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Futura Condensed">
    <w:altName w:val="Arial"/>
    <w:charset w:val="00"/>
    <w:family w:val="auto"/>
    <w:pitch w:val="variable"/>
    <w:sig w:usb0="00000000" w:usb1="00000000" w:usb2="00000000" w:usb3="00000000" w:csb0="000001F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37" w:rsidRDefault="00492F37" w:rsidP="000F4BA0">
      <w:r>
        <w:separator/>
      </w:r>
    </w:p>
  </w:footnote>
  <w:footnote w:type="continuationSeparator" w:id="0">
    <w:p w:rsidR="00492F37" w:rsidRDefault="00492F37" w:rsidP="000F4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8C" w:rsidRDefault="00290F12" w:rsidP="0001328C">
    <w:pPr>
      <w:pStyle w:val="Encabezado"/>
      <w:jc w:val="right"/>
      <w:rPr>
        <w:rFonts w:ascii="Futura" w:hAnsi="Futura" w:cs="Futura"/>
        <w:b/>
        <w:color w:val="0C6794"/>
        <w:sz w:val="20"/>
        <w:szCs w:val="20"/>
      </w:rPr>
    </w:pPr>
    <w:r>
      <w:rPr>
        <w:noProof/>
      </w:rPr>
      <w:drawing>
        <wp:anchor distT="0" distB="0" distL="114300" distR="114300" simplePos="0" relativeHeight="251663360" behindDoc="1" locked="0" layoutInCell="1" allowOverlap="1">
          <wp:simplePos x="0" y="0"/>
          <wp:positionH relativeFrom="column">
            <wp:posOffset>5234305</wp:posOffset>
          </wp:positionH>
          <wp:positionV relativeFrom="paragraph">
            <wp:posOffset>-379095</wp:posOffset>
          </wp:positionV>
          <wp:extent cx="502920" cy="569595"/>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u visua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20" cy="56959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margin">
            <wp:posOffset>-26357</wp:posOffset>
          </wp:positionH>
          <wp:positionV relativeFrom="margin">
            <wp:posOffset>-963163</wp:posOffset>
          </wp:positionV>
          <wp:extent cx="2047257" cy="570016"/>
          <wp:effectExtent l="19050" t="0" r="0" b="0"/>
          <wp:wrapNone/>
          <wp:docPr id="8" name="Imagen 6" descr="logo digital s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gital sp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257" cy="570016"/>
                  </a:xfrm>
                  <a:prstGeom prst="rect">
                    <a:avLst/>
                  </a:prstGeom>
                  <a:noFill/>
                  <a:ln>
                    <a:noFill/>
                  </a:ln>
                </pic:spPr>
              </pic:pic>
            </a:graphicData>
          </a:graphic>
        </wp:anchor>
      </w:drawing>
    </w:r>
  </w:p>
  <w:p w:rsidR="0001328C" w:rsidRDefault="0001328C" w:rsidP="0001328C">
    <w:pPr>
      <w:pStyle w:val="Encabezado"/>
      <w:jc w:val="right"/>
      <w:rPr>
        <w:rFonts w:ascii="Futura" w:hAnsi="Futura" w:cs="Futura"/>
        <w:b/>
        <w:color w:val="0C6794"/>
        <w:sz w:val="20"/>
        <w:szCs w:val="20"/>
      </w:rPr>
    </w:pPr>
  </w:p>
  <w:p w:rsidR="0001328C" w:rsidRPr="00DF51B1" w:rsidRDefault="0001328C" w:rsidP="0001328C">
    <w:pPr>
      <w:pStyle w:val="Encabezado"/>
      <w:jc w:val="right"/>
      <w:rPr>
        <w:rFonts w:ascii="Futura" w:hAnsi="Futura" w:cs="Futura"/>
        <w:b/>
        <w:color w:val="16652E"/>
        <w:sz w:val="20"/>
        <w:szCs w:val="20"/>
      </w:rPr>
    </w:pPr>
    <w:r w:rsidRPr="00DF51B1">
      <w:rPr>
        <w:rFonts w:ascii="Futura" w:hAnsi="Futura" w:cs="Futura"/>
        <w:b/>
        <w:color w:val="16652E"/>
        <w:sz w:val="20"/>
        <w:szCs w:val="20"/>
      </w:rPr>
      <w:t>Foro A21 Málaga</w:t>
    </w:r>
  </w:p>
  <w:p w:rsidR="0001328C" w:rsidRPr="0001328C" w:rsidRDefault="001E3E9A" w:rsidP="0001328C">
    <w:pPr>
      <w:pStyle w:val="Encabezado"/>
      <w:jc w:val="right"/>
      <w:rPr>
        <w:rFonts w:ascii="Futura" w:hAnsi="Futura" w:cs="Futura"/>
        <w:b/>
      </w:rPr>
    </w:pPr>
    <w:r>
      <w:rPr>
        <w:rFonts w:ascii="Futura" w:hAnsi="Futura" w:cs="Futura"/>
        <w:b/>
        <w:color w:val="16652E"/>
        <w:sz w:val="20"/>
        <w:szCs w:val="20"/>
      </w:rPr>
      <w:t>Gestión de los recursos</w:t>
    </w:r>
    <w:r w:rsidR="0001328C" w:rsidRPr="0001328C">
      <w:rPr>
        <w:rFonts w:ascii="Futura" w:hAnsi="Futura" w:cs="Futura"/>
        <w:b/>
        <w:noProo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92" w:rsidRDefault="00941892" w:rsidP="0001328C">
    <w:pPr>
      <w:pStyle w:val="Encabezado"/>
      <w:jc w:val="right"/>
      <w:rPr>
        <w:rFonts w:ascii="Futura" w:hAnsi="Futura" w:cs="Futura"/>
        <w:b/>
        <w:color w:val="0C6794"/>
        <w:sz w:val="20"/>
        <w:szCs w:val="20"/>
      </w:rPr>
    </w:pPr>
    <w:r>
      <w:rPr>
        <w:noProof/>
      </w:rPr>
      <w:drawing>
        <wp:anchor distT="0" distB="0" distL="114300" distR="114300" simplePos="0" relativeHeight="251666432" behindDoc="1" locked="0" layoutInCell="1" allowOverlap="1">
          <wp:simplePos x="0" y="0"/>
          <wp:positionH relativeFrom="column">
            <wp:posOffset>5234305</wp:posOffset>
          </wp:positionH>
          <wp:positionV relativeFrom="paragraph">
            <wp:posOffset>-379095</wp:posOffset>
          </wp:positionV>
          <wp:extent cx="502920" cy="569595"/>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u visua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20" cy="56959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margin">
            <wp:posOffset>-26357</wp:posOffset>
          </wp:positionH>
          <wp:positionV relativeFrom="margin">
            <wp:posOffset>-963163</wp:posOffset>
          </wp:positionV>
          <wp:extent cx="2047257" cy="570016"/>
          <wp:effectExtent l="19050" t="0" r="0" b="0"/>
          <wp:wrapNone/>
          <wp:docPr id="10" name="Imagen 6" descr="logo digital s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gital sp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257" cy="570016"/>
                  </a:xfrm>
                  <a:prstGeom prst="rect">
                    <a:avLst/>
                  </a:prstGeom>
                  <a:noFill/>
                  <a:ln>
                    <a:noFill/>
                  </a:ln>
                </pic:spPr>
              </pic:pic>
            </a:graphicData>
          </a:graphic>
        </wp:anchor>
      </w:drawing>
    </w:r>
  </w:p>
  <w:p w:rsidR="00941892" w:rsidRDefault="00941892" w:rsidP="0001328C">
    <w:pPr>
      <w:pStyle w:val="Encabezado"/>
      <w:jc w:val="right"/>
      <w:rPr>
        <w:rFonts w:ascii="Futura" w:hAnsi="Futura" w:cs="Futura"/>
        <w:b/>
        <w:color w:val="0C6794"/>
        <w:sz w:val="20"/>
        <w:szCs w:val="20"/>
      </w:rPr>
    </w:pPr>
  </w:p>
  <w:p w:rsidR="00941892" w:rsidRPr="001E3E9A" w:rsidRDefault="00941892" w:rsidP="00941892">
    <w:pPr>
      <w:pStyle w:val="Encabezado"/>
      <w:tabs>
        <w:tab w:val="clear" w:pos="8504"/>
        <w:tab w:val="right" w:pos="9072"/>
      </w:tabs>
      <w:rPr>
        <w:rFonts w:ascii="Futura" w:hAnsi="Futura" w:cs="Futura"/>
        <w:b/>
        <w:color w:val="16652E"/>
        <w:sz w:val="20"/>
        <w:szCs w:val="20"/>
      </w:rPr>
    </w:pPr>
    <w:r>
      <w:rPr>
        <w:rFonts w:ascii="Futura" w:hAnsi="Futura" w:cs="Futura"/>
        <w:b/>
        <w:color w:val="0C6794"/>
        <w:sz w:val="20"/>
        <w:szCs w:val="20"/>
      </w:rPr>
      <w:tab/>
    </w:r>
    <w:r>
      <w:rPr>
        <w:rFonts w:ascii="Futura" w:hAnsi="Futura" w:cs="Futura"/>
        <w:b/>
        <w:color w:val="0C6794"/>
        <w:sz w:val="20"/>
        <w:szCs w:val="20"/>
      </w:rPr>
      <w:tab/>
    </w:r>
    <w:r w:rsidRPr="001E3E9A">
      <w:rPr>
        <w:rFonts w:ascii="Futura" w:hAnsi="Futura" w:cs="Futura"/>
        <w:b/>
        <w:color w:val="16652E"/>
        <w:sz w:val="20"/>
        <w:szCs w:val="20"/>
      </w:rPr>
      <w:t>Foro A21 Málaga</w:t>
    </w:r>
  </w:p>
  <w:p w:rsidR="00941892" w:rsidRPr="0001328C" w:rsidRDefault="00941892" w:rsidP="00941892">
    <w:pPr>
      <w:pStyle w:val="Encabezado"/>
      <w:tabs>
        <w:tab w:val="clear" w:pos="8504"/>
        <w:tab w:val="right" w:pos="9072"/>
      </w:tabs>
      <w:rPr>
        <w:rFonts w:ascii="Futura" w:hAnsi="Futura" w:cs="Futura"/>
        <w:b/>
      </w:rPr>
    </w:pPr>
    <w:r w:rsidRPr="001E3E9A">
      <w:rPr>
        <w:rFonts w:ascii="Futura" w:hAnsi="Futura" w:cs="Futura"/>
        <w:b/>
        <w:color w:val="16652E"/>
        <w:sz w:val="20"/>
        <w:szCs w:val="20"/>
      </w:rPr>
      <w:t>Nombre:</w:t>
    </w:r>
    <w:r w:rsidRPr="001E3E9A">
      <w:rPr>
        <w:rFonts w:ascii="Futura" w:hAnsi="Futura" w:cs="Futura"/>
        <w:b/>
        <w:color w:val="16652E"/>
        <w:sz w:val="20"/>
        <w:szCs w:val="20"/>
      </w:rPr>
      <w:tab/>
    </w:r>
    <w:r w:rsidRPr="001E3E9A">
      <w:rPr>
        <w:rFonts w:ascii="Futura" w:hAnsi="Futura" w:cs="Futura"/>
        <w:b/>
        <w:color w:val="16652E"/>
        <w:sz w:val="20"/>
        <w:szCs w:val="20"/>
      </w:rPr>
      <w:tab/>
    </w:r>
    <w:r w:rsidR="001E3E9A">
      <w:rPr>
        <w:rFonts w:ascii="Futura" w:hAnsi="Futura" w:cs="Futura"/>
        <w:b/>
        <w:color w:val="16652E"/>
        <w:sz w:val="20"/>
        <w:szCs w:val="20"/>
      </w:rPr>
      <w:t>Gestión de los recursos</w:t>
    </w:r>
    <w:r w:rsidRPr="0001328C">
      <w:rPr>
        <w:rFonts w:ascii="Futura" w:hAnsi="Futura" w:cs="Futura"/>
        <w:b/>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58F"/>
    <w:multiLevelType w:val="hybridMultilevel"/>
    <w:tmpl w:val="E99A4372"/>
    <w:lvl w:ilvl="0" w:tplc="3D1CB71A">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570AD0"/>
    <w:multiLevelType w:val="hybridMultilevel"/>
    <w:tmpl w:val="DBD29A86"/>
    <w:lvl w:ilvl="0" w:tplc="A8D80D7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D26203"/>
    <w:multiLevelType w:val="hybridMultilevel"/>
    <w:tmpl w:val="1F402256"/>
    <w:lvl w:ilvl="0" w:tplc="B81A2DDE">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F4BA0"/>
    <w:rsid w:val="0001328C"/>
    <w:rsid w:val="0002740D"/>
    <w:rsid w:val="000C065B"/>
    <w:rsid w:val="000C0E4F"/>
    <w:rsid w:val="000F4BA0"/>
    <w:rsid w:val="00107EC2"/>
    <w:rsid w:val="0018785B"/>
    <w:rsid w:val="001A199A"/>
    <w:rsid w:val="001E3E9A"/>
    <w:rsid w:val="00227CF7"/>
    <w:rsid w:val="00290F12"/>
    <w:rsid w:val="002B555D"/>
    <w:rsid w:val="002D476C"/>
    <w:rsid w:val="002D4ABD"/>
    <w:rsid w:val="002F6E74"/>
    <w:rsid w:val="003E0AF2"/>
    <w:rsid w:val="004548BA"/>
    <w:rsid w:val="00492F37"/>
    <w:rsid w:val="004B52A8"/>
    <w:rsid w:val="005068C9"/>
    <w:rsid w:val="005C2025"/>
    <w:rsid w:val="006D7B1E"/>
    <w:rsid w:val="00740E3A"/>
    <w:rsid w:val="007751FA"/>
    <w:rsid w:val="007C2BA0"/>
    <w:rsid w:val="007D4DC3"/>
    <w:rsid w:val="0084475F"/>
    <w:rsid w:val="008D1394"/>
    <w:rsid w:val="00941892"/>
    <w:rsid w:val="009563C5"/>
    <w:rsid w:val="009C26AE"/>
    <w:rsid w:val="00B87534"/>
    <w:rsid w:val="00D1145D"/>
    <w:rsid w:val="00D70042"/>
    <w:rsid w:val="00DE73E0"/>
    <w:rsid w:val="00DF51B1"/>
    <w:rsid w:val="00E017FE"/>
    <w:rsid w:val="00F04EDF"/>
    <w:rsid w:val="00F44A77"/>
    <w:rsid w:val="00FC3634"/>
    <w:rsid w:val="00FD2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72"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55D"/>
    <w:pPr>
      <w:widowControl w:val="0"/>
      <w:autoSpaceDE w:val="0"/>
      <w:autoSpaceDN w:val="0"/>
      <w:adjustRightInd w:val="0"/>
      <w:jc w:val="left"/>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3E0A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ndice"/>
    <w:basedOn w:val="Normal"/>
    <w:link w:val="EncabezadoCar"/>
    <w:unhideWhenUsed/>
    <w:rsid w:val="000F4BA0"/>
    <w:pPr>
      <w:tabs>
        <w:tab w:val="center" w:pos="4252"/>
        <w:tab w:val="right" w:pos="8504"/>
      </w:tabs>
    </w:pPr>
  </w:style>
  <w:style w:type="character" w:customStyle="1" w:styleId="EncabezadoCar">
    <w:name w:val="Encabezado Car"/>
    <w:aliases w:val="indice Car"/>
    <w:basedOn w:val="Fuentedeprrafopredeter"/>
    <w:link w:val="Encabezado"/>
    <w:uiPriority w:val="99"/>
    <w:rsid w:val="000F4BA0"/>
  </w:style>
  <w:style w:type="paragraph" w:styleId="Piedepgina">
    <w:name w:val="footer"/>
    <w:basedOn w:val="Normal"/>
    <w:link w:val="PiedepginaCar"/>
    <w:uiPriority w:val="99"/>
    <w:unhideWhenUsed/>
    <w:rsid w:val="000F4BA0"/>
    <w:pPr>
      <w:tabs>
        <w:tab w:val="center" w:pos="4252"/>
        <w:tab w:val="right" w:pos="8504"/>
      </w:tabs>
    </w:pPr>
  </w:style>
  <w:style w:type="character" w:customStyle="1" w:styleId="PiedepginaCar">
    <w:name w:val="Pie de página Car"/>
    <w:basedOn w:val="Fuentedeprrafopredeter"/>
    <w:link w:val="Piedepgina"/>
    <w:uiPriority w:val="99"/>
    <w:rsid w:val="000F4BA0"/>
  </w:style>
  <w:style w:type="character" w:styleId="Nmerodepgina">
    <w:name w:val="page number"/>
    <w:uiPriority w:val="99"/>
    <w:semiHidden/>
    <w:unhideWhenUsed/>
    <w:rsid w:val="000F4BA0"/>
  </w:style>
  <w:style w:type="paragraph" w:styleId="Textonotapie">
    <w:name w:val="footnote text"/>
    <w:basedOn w:val="Normal"/>
    <w:link w:val="TextonotapieCar"/>
    <w:uiPriority w:val="99"/>
    <w:semiHidden/>
    <w:unhideWhenUsed/>
    <w:rsid w:val="002B555D"/>
    <w:pPr>
      <w:widowControl/>
      <w:autoSpaceDE/>
      <w:autoSpaceDN/>
      <w:adjustRightInd/>
    </w:pPr>
    <w:rPr>
      <w:sz w:val="20"/>
      <w:szCs w:val="20"/>
    </w:rPr>
  </w:style>
  <w:style w:type="character" w:customStyle="1" w:styleId="TextonotapieCar">
    <w:name w:val="Texto nota pie Car"/>
    <w:basedOn w:val="Fuentedeprrafopredeter"/>
    <w:link w:val="Textonotapie"/>
    <w:uiPriority w:val="99"/>
    <w:semiHidden/>
    <w:rsid w:val="002B555D"/>
    <w:rPr>
      <w:rFonts w:ascii="Times New Roman" w:eastAsia="Times New Roman" w:hAnsi="Times New Roman" w:cs="Times New Roman"/>
      <w:sz w:val="20"/>
      <w:szCs w:val="20"/>
      <w:lang w:eastAsia="es-ES"/>
    </w:rPr>
  </w:style>
  <w:style w:type="character" w:styleId="Refdenotaalpie">
    <w:name w:val="footnote reference"/>
    <w:semiHidden/>
    <w:unhideWhenUsed/>
    <w:rsid w:val="002B555D"/>
    <w:rPr>
      <w:vertAlign w:val="superscript"/>
    </w:rPr>
  </w:style>
  <w:style w:type="paragraph" w:customStyle="1" w:styleId="OMAUTextogrueso">
    <w:name w:val="OMAU Texto (grueso)"/>
    <w:basedOn w:val="Normal"/>
    <w:uiPriority w:val="1"/>
    <w:qFormat/>
    <w:rsid w:val="002B555D"/>
    <w:pPr>
      <w:ind w:firstLine="567"/>
      <w:jc w:val="both"/>
    </w:pPr>
    <w:rPr>
      <w:rFonts w:ascii="Calibri" w:hAnsi="Calibri"/>
      <w:sz w:val="22"/>
    </w:rPr>
  </w:style>
  <w:style w:type="paragraph" w:customStyle="1" w:styleId="segundosttulosndice">
    <w:name w:val="segundos títulos (índice)"/>
    <w:basedOn w:val="Normal"/>
    <w:next w:val="Textoindependiente"/>
    <w:uiPriority w:val="1"/>
    <w:qFormat/>
    <w:rsid w:val="002B555D"/>
    <w:pPr>
      <w:spacing w:before="240" w:after="120" w:line="360" w:lineRule="auto"/>
      <w:ind w:firstLine="567"/>
    </w:pPr>
    <w:rPr>
      <w:rFonts w:ascii="Futura" w:hAnsi="Futura"/>
      <w:b/>
      <w:color w:val="551858"/>
      <w:sz w:val="28"/>
      <w:szCs w:val="36"/>
    </w:rPr>
  </w:style>
  <w:style w:type="paragraph" w:customStyle="1" w:styleId="msolistparagraph0">
    <w:name w:val="msolistparagraph"/>
    <w:basedOn w:val="Normal"/>
    <w:rsid w:val="002B555D"/>
    <w:pPr>
      <w:widowControl/>
      <w:autoSpaceDE/>
      <w:autoSpaceDN/>
      <w:adjustRightInd/>
      <w:ind w:left="720"/>
    </w:pPr>
    <w:rPr>
      <w:rFonts w:ascii="Calibri" w:eastAsia="Arial Unicode MS" w:hAnsi="Calibri" w:cs="Arial Unicode MS"/>
      <w:sz w:val="22"/>
      <w:szCs w:val="22"/>
    </w:rPr>
  </w:style>
  <w:style w:type="paragraph" w:styleId="Textoindependiente">
    <w:name w:val="Body Text"/>
    <w:basedOn w:val="Normal"/>
    <w:link w:val="TextoindependienteCar"/>
    <w:uiPriority w:val="99"/>
    <w:semiHidden/>
    <w:unhideWhenUsed/>
    <w:rsid w:val="002B555D"/>
    <w:pPr>
      <w:spacing w:after="120"/>
    </w:pPr>
  </w:style>
  <w:style w:type="character" w:customStyle="1" w:styleId="TextoindependienteCar">
    <w:name w:val="Texto independiente Car"/>
    <w:basedOn w:val="Fuentedeprrafopredeter"/>
    <w:link w:val="Textoindependiente"/>
    <w:uiPriority w:val="99"/>
    <w:semiHidden/>
    <w:rsid w:val="002B555D"/>
    <w:rPr>
      <w:rFonts w:ascii="Times New Roman" w:eastAsia="Times New Roman" w:hAnsi="Times New Roman" w:cs="Times New Roman"/>
      <w:sz w:val="24"/>
      <w:szCs w:val="24"/>
      <w:lang w:eastAsia="es-ES"/>
    </w:rPr>
  </w:style>
  <w:style w:type="paragraph" w:customStyle="1" w:styleId="OMAUTtulo1verde">
    <w:name w:val="OMAU Título 1 (verde)"/>
    <w:basedOn w:val="Normal"/>
    <w:autoRedefine/>
    <w:uiPriority w:val="1"/>
    <w:qFormat/>
    <w:rsid w:val="003E0AF2"/>
    <w:pPr>
      <w:spacing w:before="240" w:after="120" w:line="360" w:lineRule="auto"/>
    </w:pPr>
    <w:rPr>
      <w:rFonts w:ascii="Futura" w:hAnsi="Futura"/>
      <w:b/>
      <w:bCs/>
      <w:color w:val="551858"/>
      <w:sz w:val="36"/>
      <w:szCs w:val="36"/>
    </w:rPr>
  </w:style>
  <w:style w:type="paragraph" w:customStyle="1" w:styleId="OMAUTtulo2">
    <w:name w:val="OMAU Título 2"/>
    <w:basedOn w:val="OMAUTtulo1verde"/>
    <w:next w:val="Ttulo2"/>
    <w:autoRedefine/>
    <w:uiPriority w:val="1"/>
    <w:qFormat/>
    <w:rsid w:val="003E0AF2"/>
    <w:rPr>
      <w:sz w:val="28"/>
    </w:rPr>
  </w:style>
  <w:style w:type="character" w:customStyle="1" w:styleId="Ttulo2Car">
    <w:name w:val="Título 2 Car"/>
    <w:basedOn w:val="Fuentedeprrafopredeter"/>
    <w:link w:val="Ttulo2"/>
    <w:uiPriority w:val="9"/>
    <w:semiHidden/>
    <w:rsid w:val="003E0AF2"/>
    <w:rPr>
      <w:rFonts w:asciiTheme="majorHAnsi" w:eastAsiaTheme="majorEastAsia" w:hAnsiTheme="majorHAnsi" w:cstheme="majorBidi"/>
      <w:b/>
      <w:bCs/>
      <w:color w:val="4F81BD" w:themeColor="accent1"/>
      <w:sz w:val="26"/>
      <w:szCs w:val="26"/>
      <w:lang w:eastAsia="es-ES"/>
    </w:rPr>
  </w:style>
  <w:style w:type="table" w:styleId="Cuadrculamedia1-nfasis5">
    <w:name w:val="Medium Grid 1 Accent 5"/>
    <w:basedOn w:val="Tablanormal"/>
    <w:uiPriority w:val="72"/>
    <w:rsid w:val="00FD2F5E"/>
    <w:pPr>
      <w:jc w:val="left"/>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rrafodelista">
    <w:name w:val="List Paragraph"/>
    <w:basedOn w:val="Normal"/>
    <w:uiPriority w:val="34"/>
    <w:qFormat/>
    <w:rsid w:val="0084475F"/>
    <w:pPr>
      <w:ind w:left="720"/>
      <w:contextualSpacing/>
    </w:pPr>
  </w:style>
  <w:style w:type="table" w:styleId="Cuadrculamedia1-nfasis3">
    <w:name w:val="Medium Grid 1 Accent 3"/>
    <w:basedOn w:val="Tablanormal"/>
    <w:uiPriority w:val="72"/>
    <w:rsid w:val="00227CF7"/>
    <w:pPr>
      <w:jc w:val="left"/>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943462391">
      <w:bodyDiv w:val="1"/>
      <w:marLeft w:val="0"/>
      <w:marRight w:val="0"/>
      <w:marTop w:val="0"/>
      <w:marBottom w:val="0"/>
      <w:divBdr>
        <w:top w:val="none" w:sz="0" w:space="0" w:color="auto"/>
        <w:left w:val="none" w:sz="0" w:space="0" w:color="auto"/>
        <w:bottom w:val="none" w:sz="0" w:space="0" w:color="auto"/>
        <w:right w:val="none" w:sz="0" w:space="0" w:color="auto"/>
      </w:divBdr>
    </w:div>
    <w:div w:id="14149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0F8C-CDFA-480C-B88B-504D61E0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Fisiología Vegetal</cp:lastModifiedBy>
  <cp:revision>2</cp:revision>
  <dcterms:created xsi:type="dcterms:W3CDTF">2014-05-05T21:38:00Z</dcterms:created>
  <dcterms:modified xsi:type="dcterms:W3CDTF">2014-05-05T21:38:00Z</dcterms:modified>
</cp:coreProperties>
</file>