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6B" w:rsidRDefault="004A546B" w:rsidP="004A546B">
      <w:pPr>
        <w:jc w:val="center"/>
      </w:pPr>
      <w:r w:rsidRPr="00270AB4">
        <w:rPr>
          <w:b/>
          <w:color w:val="00B050"/>
        </w:rPr>
        <w:t>GESTIÓN DE LOS RECURSOS</w:t>
      </w:r>
      <w:r>
        <w:t>.</w:t>
      </w:r>
    </w:p>
    <w:p w:rsidR="004A546B" w:rsidRDefault="004A546B" w:rsidP="004A546B"/>
    <w:p w:rsidR="004A546B" w:rsidRPr="00270AB4" w:rsidRDefault="004A546B" w:rsidP="004A546B">
      <w:pPr>
        <w:rPr>
          <w:color w:val="002060"/>
        </w:rPr>
      </w:pPr>
      <w:r>
        <w:rPr>
          <w:color w:val="002060"/>
        </w:rPr>
        <w:t>Biodiversidad</w:t>
      </w:r>
    </w:p>
    <w:p w:rsidR="009C14C7" w:rsidRDefault="009C14C7"/>
    <w:tbl>
      <w:tblPr>
        <w:tblStyle w:val="Cuadrculamedia1-nfasis3"/>
        <w:tblW w:w="5000" w:type="pct"/>
        <w:tblLayout w:type="fixed"/>
        <w:tblLook w:val="04A0"/>
      </w:tblPr>
      <w:tblGrid>
        <w:gridCol w:w="1660"/>
        <w:gridCol w:w="2696"/>
        <w:gridCol w:w="1359"/>
        <w:gridCol w:w="3005"/>
      </w:tblGrid>
      <w:tr w:rsidR="004A546B" w:rsidRPr="009F5B0C" w:rsidTr="00F607E1">
        <w:trPr>
          <w:cnfStyle w:val="100000000000"/>
        </w:trPr>
        <w:tc>
          <w:tcPr>
            <w:cnfStyle w:val="001000000000"/>
            <w:tcW w:w="952" w:type="pct"/>
            <w:vAlign w:val="center"/>
          </w:tcPr>
          <w:p w:rsidR="004A546B" w:rsidRPr="00E24901" w:rsidRDefault="004A546B" w:rsidP="00F607E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</w:tcPr>
          <w:p w:rsidR="004A546B" w:rsidRPr="004548BA" w:rsidRDefault="004A546B" w:rsidP="00F607E1">
            <w:pPr>
              <w:widowControl/>
              <w:autoSpaceDE/>
              <w:autoSpaceDN/>
              <w:adjustRightInd/>
              <w:jc w:val="both"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4A546B" w:rsidRPr="004548BA" w:rsidRDefault="004A546B" w:rsidP="00F607E1">
            <w:pPr>
              <w:widowControl/>
              <w:autoSpaceDE/>
              <w:autoSpaceDN/>
              <w:adjustRightInd/>
              <w:jc w:val="both"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  <w:t>Más de 14.000 canes junto a sus dueños utilizan inadecuadamente los parques y jardines públicos de la zona oeste de Málaga ya que no disponen de una estancia habilitada para ellos.</w:t>
            </w:r>
          </w:p>
          <w:p w:rsidR="004A546B" w:rsidRPr="004548BA" w:rsidRDefault="004A546B" w:rsidP="00F607E1">
            <w:pPr>
              <w:widowControl/>
              <w:autoSpaceDE/>
              <w:autoSpaceDN/>
              <w:adjustRightInd/>
              <w:jc w:val="both"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4A546B" w:rsidRPr="009F5B0C" w:rsidTr="00F607E1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4A546B" w:rsidRPr="00E24901" w:rsidRDefault="004A546B" w:rsidP="00F607E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</w:tcPr>
          <w:p w:rsidR="004A546B" w:rsidRPr="004548BA" w:rsidRDefault="004A546B" w:rsidP="00F607E1">
            <w:pPr>
              <w:widowControl/>
              <w:autoSpaceDE/>
              <w:autoSpaceDN/>
              <w:adjustRightInd/>
              <w:jc w:val="both"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4A546B" w:rsidRDefault="004A546B" w:rsidP="00F607E1">
            <w:pPr>
              <w:widowControl/>
              <w:autoSpaceDE/>
              <w:autoSpaceDN/>
              <w:adjustRightInd/>
              <w:jc w:val="both"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-Cuidar los parques y jardines públicos de la zona para poder disfrutar de ellos y que se encuentren en perfectas condiciones de seguridad e higiénico-sanitarias.</w:t>
            </w:r>
          </w:p>
          <w:p w:rsidR="004A546B" w:rsidRDefault="004A546B" w:rsidP="00F607E1">
            <w:pPr>
              <w:widowControl/>
              <w:autoSpaceDE/>
              <w:autoSpaceDN/>
              <w:adjustRightInd/>
              <w:jc w:val="both"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-Proporcionar a los animales de compañía zonas para su bienestar.</w:t>
            </w:r>
          </w:p>
          <w:p w:rsidR="004A546B" w:rsidRPr="004548BA" w:rsidRDefault="004A546B" w:rsidP="00F607E1">
            <w:pPr>
              <w:widowControl/>
              <w:autoSpaceDE/>
              <w:autoSpaceDN/>
              <w:adjustRightInd/>
              <w:jc w:val="both"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</w:p>
          <w:p w:rsidR="004A546B" w:rsidRPr="004548BA" w:rsidRDefault="004A546B" w:rsidP="00F607E1">
            <w:pPr>
              <w:widowControl/>
              <w:autoSpaceDE/>
              <w:autoSpaceDN/>
              <w:adjustRightInd/>
              <w:jc w:val="both"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4A546B" w:rsidRPr="009F5B0C" w:rsidTr="00F607E1">
        <w:tc>
          <w:tcPr>
            <w:cnfStyle w:val="001000000000"/>
            <w:tcW w:w="952" w:type="pct"/>
            <w:vAlign w:val="center"/>
          </w:tcPr>
          <w:p w:rsidR="004A546B" w:rsidRPr="00E24901" w:rsidRDefault="004A546B" w:rsidP="00F607E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</w:tcPr>
          <w:p w:rsidR="004A546B" w:rsidRDefault="004A546B" w:rsidP="00F607E1">
            <w:pPr>
              <w:widowControl/>
              <w:autoSpaceDE/>
              <w:autoSpaceDN/>
              <w:adjustRightInd/>
              <w:jc w:val="both"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4A546B" w:rsidRDefault="004A546B" w:rsidP="00F607E1">
            <w:pPr>
              <w:widowControl/>
              <w:autoSpaceDE/>
              <w:autoSpaceDN/>
              <w:adjustRightInd/>
              <w:jc w:val="both"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1. Crear un </w:t>
            </w:r>
            <w:r w:rsidR="00225FFF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parque canino en la zona.</w:t>
            </w:r>
          </w:p>
          <w:p w:rsidR="004A546B" w:rsidRPr="004548BA" w:rsidRDefault="004A546B" w:rsidP="00F607E1">
            <w:pPr>
              <w:widowControl/>
              <w:autoSpaceDE/>
              <w:autoSpaceDN/>
              <w:adjustRightInd/>
              <w:jc w:val="both"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2. Habilitar dentro del Parque del Oeste una zona segura dedicada al paseo de los perros.</w:t>
            </w:r>
          </w:p>
          <w:p w:rsidR="004A546B" w:rsidRPr="004548BA" w:rsidRDefault="004A546B" w:rsidP="00F607E1">
            <w:pPr>
              <w:widowControl/>
              <w:autoSpaceDE/>
              <w:autoSpaceDN/>
              <w:adjustRightInd/>
              <w:jc w:val="both"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4A546B" w:rsidRPr="009F5B0C" w:rsidTr="00F607E1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4A546B" w:rsidRPr="00E24901" w:rsidRDefault="004A546B" w:rsidP="00F607E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</w:tcPr>
          <w:p w:rsidR="004A546B" w:rsidRDefault="004A546B" w:rsidP="00F607E1">
            <w:pPr>
              <w:widowControl/>
              <w:autoSpaceDE/>
              <w:autoSpaceDN/>
              <w:adjustRightInd/>
              <w:jc w:val="both"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4A546B" w:rsidRDefault="004A546B" w:rsidP="00F607E1">
            <w:pPr>
              <w:widowControl/>
              <w:autoSpaceDE/>
              <w:autoSpaceDN/>
              <w:adjustRightInd/>
              <w:jc w:val="both"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Zona oeste.</w:t>
            </w:r>
          </w:p>
          <w:p w:rsidR="004A546B" w:rsidRPr="004548BA" w:rsidRDefault="004A546B" w:rsidP="00F607E1">
            <w:pPr>
              <w:widowControl/>
              <w:autoSpaceDE/>
              <w:autoSpaceDN/>
              <w:adjustRightInd/>
              <w:jc w:val="both"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4A546B" w:rsidRPr="009F5B0C" w:rsidTr="00F607E1">
        <w:tc>
          <w:tcPr>
            <w:cnfStyle w:val="001000000000"/>
            <w:tcW w:w="952" w:type="pct"/>
            <w:vAlign w:val="center"/>
          </w:tcPr>
          <w:p w:rsidR="004A546B" w:rsidRPr="00E24901" w:rsidRDefault="004A546B" w:rsidP="00F607E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</w:tcPr>
          <w:p w:rsidR="004A546B" w:rsidRPr="004548BA" w:rsidRDefault="004A546B" w:rsidP="00F607E1">
            <w:pPr>
              <w:widowControl/>
              <w:autoSpaceDE/>
              <w:autoSpaceDN/>
              <w:adjustRightInd/>
              <w:jc w:val="both"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4A546B" w:rsidRDefault="004A546B" w:rsidP="00F607E1">
            <w:pPr>
              <w:widowControl/>
              <w:autoSpaceDE/>
              <w:autoSpaceDN/>
              <w:adjustRightInd/>
              <w:jc w:val="both"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</w:p>
          <w:p w:rsidR="004A546B" w:rsidRPr="004548BA" w:rsidRDefault="004A546B" w:rsidP="00F607E1">
            <w:pPr>
              <w:widowControl/>
              <w:autoSpaceDE/>
              <w:autoSpaceDN/>
              <w:adjustRightInd/>
              <w:jc w:val="both"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Align w:val="center"/>
          </w:tcPr>
          <w:p w:rsidR="004A546B" w:rsidRPr="00E24901" w:rsidRDefault="004A546B" w:rsidP="00F607E1">
            <w:pPr>
              <w:widowControl/>
              <w:autoSpaceDE/>
              <w:autoSpaceDN/>
              <w:adjustRightInd/>
              <w:jc w:val="both"/>
              <w:cnfStyle w:val="00000000000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:rsidR="004A546B" w:rsidRDefault="004A546B" w:rsidP="00F607E1">
            <w:pPr>
              <w:widowControl/>
              <w:autoSpaceDE/>
              <w:autoSpaceDN/>
              <w:adjustRightInd/>
              <w:jc w:val="both"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:rsidR="004A546B" w:rsidRPr="001E7520" w:rsidRDefault="004A546B" w:rsidP="00F607E1">
            <w:pPr>
              <w:jc w:val="both"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</w:p>
        </w:tc>
      </w:tr>
      <w:tr w:rsidR="004A546B" w:rsidRPr="009F5B0C" w:rsidTr="00F607E1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4A546B" w:rsidRPr="00E24901" w:rsidRDefault="004A546B" w:rsidP="00F607E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</w:tcPr>
          <w:p w:rsidR="004A546B" w:rsidRPr="004548BA" w:rsidRDefault="004A546B" w:rsidP="00F607E1">
            <w:pPr>
              <w:widowControl/>
              <w:autoSpaceDE/>
              <w:autoSpaceDN/>
              <w:adjustRightInd/>
              <w:jc w:val="both"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4A546B" w:rsidRPr="004548BA" w:rsidRDefault="004A546B" w:rsidP="00F607E1">
            <w:pPr>
              <w:widowControl/>
              <w:autoSpaceDE/>
              <w:autoSpaceDN/>
              <w:adjustRightInd/>
              <w:jc w:val="both"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Extensión de ecosistemas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antrópicos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de especial interés.</w:t>
            </w:r>
          </w:p>
          <w:p w:rsidR="004A546B" w:rsidRPr="004548BA" w:rsidRDefault="004A546B" w:rsidP="00F607E1">
            <w:pPr>
              <w:widowControl/>
              <w:autoSpaceDE/>
              <w:autoSpaceDN/>
              <w:adjustRightInd/>
              <w:jc w:val="both"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4A546B" w:rsidRPr="009F5B0C" w:rsidTr="00F607E1">
        <w:tc>
          <w:tcPr>
            <w:cnfStyle w:val="001000000000"/>
            <w:tcW w:w="952" w:type="pct"/>
            <w:vAlign w:val="center"/>
          </w:tcPr>
          <w:p w:rsidR="004A546B" w:rsidRPr="00E24901" w:rsidRDefault="004A546B" w:rsidP="00F607E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</w:tcPr>
          <w:p w:rsidR="004A546B" w:rsidRPr="004548BA" w:rsidRDefault="004A546B" w:rsidP="00F607E1">
            <w:pPr>
              <w:widowControl/>
              <w:autoSpaceDE/>
              <w:autoSpaceDN/>
              <w:adjustRightInd/>
              <w:jc w:val="both"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4A546B" w:rsidRDefault="004A546B" w:rsidP="00F607E1">
            <w:pPr>
              <w:widowControl/>
              <w:autoSpaceDE/>
              <w:autoSpaceDN/>
              <w:adjustRightInd/>
              <w:jc w:val="both"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-Conseguir que los jardines y parques públicos se encuentren en buenas condiciones para el disfrute personal de los ciudadanos/as y que los perros disfruten de un espacio dedicado a ellos.</w:t>
            </w:r>
          </w:p>
          <w:p w:rsidR="004A546B" w:rsidRPr="004548BA" w:rsidRDefault="004A546B" w:rsidP="00F607E1">
            <w:pPr>
              <w:widowControl/>
              <w:autoSpaceDE/>
              <w:autoSpaceDN/>
              <w:adjustRightInd/>
              <w:jc w:val="both"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548B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A546B" w:rsidRPr="009F5B0C" w:rsidTr="00F607E1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4A546B" w:rsidRPr="00E24901" w:rsidRDefault="004A546B" w:rsidP="00F607E1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1B5C23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</w:tcPr>
          <w:p w:rsidR="004A546B" w:rsidRPr="004548BA" w:rsidRDefault="004A546B" w:rsidP="00F607E1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1E3DC1" w:rsidRDefault="004A546B" w:rsidP="00225FFF">
            <w:pPr>
              <w:widowControl/>
              <w:autoSpaceDE/>
              <w:autoSpaceDN/>
              <w:adjustRightInd/>
              <w:jc w:val="both"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En numerosas ocasiones he podido observar como personas aparcan el coche cerca de los parques y jardines </w:t>
            </w:r>
            <w:r w:rsidR="001E3DC1">
              <w:rPr>
                <w:rFonts w:ascii="Calibri" w:eastAsia="Calibri" w:hAnsi="Calibri"/>
                <w:sz w:val="20"/>
                <w:szCs w:val="20"/>
                <w:lang w:eastAsia="en-US"/>
              </w:rPr>
              <w:t>de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la zona oeste. Bajan a sus mascotas de </w:t>
            </w:r>
            <w:r w:rsidR="001E3DC1">
              <w:rPr>
                <w:rFonts w:ascii="Calibri" w:eastAsia="Calibri" w:hAnsi="Calibri"/>
                <w:sz w:val="20"/>
                <w:szCs w:val="20"/>
                <w:lang w:eastAsia="en-US"/>
              </w:rPr>
              <w:t>lo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s coches y los llevan a </w:t>
            </w:r>
            <w:r w:rsidR="001E3DC1">
              <w:rPr>
                <w:rFonts w:ascii="Calibri" w:eastAsia="Calibri" w:hAnsi="Calibri"/>
                <w:sz w:val="20"/>
                <w:szCs w:val="20"/>
                <w:lang w:eastAsia="en-US"/>
              </w:rPr>
              <w:t>los jardines y parques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para realizar sus necesidades. A</w:t>
            </w:r>
            <w:r w:rsidR="001E3DC1">
              <w:rPr>
                <w:rFonts w:ascii="Calibri" w:eastAsia="Calibri" w:hAnsi="Calibri"/>
                <w:sz w:val="20"/>
                <w:szCs w:val="20"/>
                <w:lang w:eastAsia="en-US"/>
              </w:rPr>
              <w:t>demás creo que es una pena que una de las mejores zonas del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Parque del Oeste </w:t>
            </w:r>
            <w:r w:rsidR="001E3DC1">
              <w:rPr>
                <w:rFonts w:ascii="Calibri" w:eastAsia="Calibri" w:hAnsi="Calibri"/>
                <w:sz w:val="20"/>
                <w:szCs w:val="20"/>
                <w:lang w:eastAsia="en-US"/>
              </w:rPr>
              <w:t>sea utilizada como espacio libre de los perros causando problemas de sucie</w:t>
            </w:r>
            <w:r w:rsidR="00DE3931">
              <w:rPr>
                <w:rFonts w:ascii="Calibri" w:eastAsia="Calibri" w:hAnsi="Calibri"/>
                <w:sz w:val="20"/>
                <w:szCs w:val="20"/>
                <w:lang w:eastAsia="en-US"/>
              </w:rPr>
              <w:t>dad, malos olores</w:t>
            </w:r>
            <w:r w:rsidR="001E3DC1">
              <w:rPr>
                <w:rFonts w:ascii="Calibri" w:eastAsia="Calibri" w:hAnsi="Calibri"/>
                <w:sz w:val="20"/>
                <w:szCs w:val="20"/>
                <w:lang w:eastAsia="en-US"/>
              </w:rPr>
              <w:t>, riesgo de mordedura, inseguridad por parte del viandante, etc.</w:t>
            </w:r>
          </w:p>
          <w:p w:rsidR="004A546B" w:rsidRPr="004548BA" w:rsidRDefault="001E3DC1" w:rsidP="001E3D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4A546B" w:rsidRDefault="004A546B"/>
    <w:sectPr w:rsidR="004A546B" w:rsidSect="009C14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A546B"/>
    <w:rsid w:val="001E3DC1"/>
    <w:rsid w:val="00225FFF"/>
    <w:rsid w:val="004A546B"/>
    <w:rsid w:val="009C14C7"/>
    <w:rsid w:val="00CA285A"/>
    <w:rsid w:val="00DE3931"/>
    <w:rsid w:val="00F2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72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5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1-nfasis3">
    <w:name w:val="Medium Grid 1 Accent 3"/>
    <w:basedOn w:val="Tablanormal"/>
    <w:uiPriority w:val="72"/>
    <w:rsid w:val="004A5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LLG</dc:creator>
  <cp:lastModifiedBy>LLG</cp:lastModifiedBy>
  <cp:revision>4</cp:revision>
  <dcterms:created xsi:type="dcterms:W3CDTF">2014-04-30T21:04:00Z</dcterms:created>
  <dcterms:modified xsi:type="dcterms:W3CDTF">2014-04-30T21:37:00Z</dcterms:modified>
</cp:coreProperties>
</file>