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C" w:rsidRDefault="00270AB4" w:rsidP="00270AB4">
      <w:pPr>
        <w:jc w:val="center"/>
      </w:pPr>
      <w:r w:rsidRPr="00270AB4">
        <w:rPr>
          <w:b/>
          <w:color w:val="00B050"/>
        </w:rPr>
        <w:t>GESTIÓN DE LOS RECURSOS</w:t>
      </w:r>
      <w:r>
        <w:t>.</w:t>
      </w:r>
    </w:p>
    <w:p w:rsidR="00270AB4" w:rsidRDefault="00270AB4"/>
    <w:p w:rsidR="00270AB4" w:rsidRPr="00270AB4" w:rsidRDefault="00270AB4">
      <w:pPr>
        <w:rPr>
          <w:color w:val="002060"/>
        </w:rPr>
      </w:pPr>
      <w:r w:rsidRPr="00270AB4">
        <w:rPr>
          <w:color w:val="002060"/>
        </w:rPr>
        <w:t>Metabolismo urbano</w:t>
      </w:r>
    </w:p>
    <w:p w:rsidR="003D0635" w:rsidRDefault="003D0635"/>
    <w:tbl>
      <w:tblPr>
        <w:tblStyle w:val="Cuadrculamedia1-nfasis3"/>
        <w:tblW w:w="5000" w:type="pct"/>
        <w:tblLayout w:type="fixed"/>
        <w:tblLook w:val="04A0"/>
      </w:tblPr>
      <w:tblGrid>
        <w:gridCol w:w="1660"/>
        <w:gridCol w:w="2696"/>
        <w:gridCol w:w="1359"/>
        <w:gridCol w:w="3005"/>
      </w:tblGrid>
      <w:tr w:rsidR="003D0635" w:rsidRPr="009F5B0C" w:rsidTr="00914E38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3D0635" w:rsidRDefault="003D0635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3D0635" w:rsidRPr="00270AB4" w:rsidRDefault="003D0635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270AB4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Vertidos de aceite vegetal usado de cocina por desagües debido a la escasez de contenedores de reciclaje.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Default="003D0635" w:rsidP="003D0635">
            <w:pPr>
              <w:widowControl/>
              <w:autoSpaceDE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Intentar reducir los vertidos de este residuo tan altamente contaminante de la red de alcantarillado.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Favorecer el reciclaje de aceite vegetal usado incluyendo junto a los contenedores de reciclaje de papel y cartón, plásticos y envases,  vidrios y materia orgánica otro de aceite vegetal usado.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922316" w:rsidRDefault="00922316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En todas donde no estén instalados.</w:t>
            </w:r>
          </w:p>
          <w:p w:rsidR="00922316" w:rsidRPr="004548BA" w:rsidRDefault="00922316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922316" w:rsidRDefault="00922316" w:rsidP="00922316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Pr="004548BA" w:rsidRDefault="003D0635" w:rsidP="00922316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3D0635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922316" w:rsidRDefault="00922316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  <w:p w:rsidR="00922316" w:rsidRPr="009F5B0C" w:rsidRDefault="00922316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-Volumen de residuos y recogida selectiva.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-Tratamiento de las aguas residuales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Aumentar el reciclaje de aceite usado en la ciudad.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D0635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3D0635" w:rsidRPr="00E24901" w:rsidRDefault="003D0635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D0635" w:rsidRDefault="003D0635" w:rsidP="003D0635">
            <w:pPr>
              <w:widowControl/>
              <w:autoSpaceDE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Los contenedores de reciclaje de aceite vegetal usado están distribuidos en la ciudad de manera muy distante, tanto que no favorece en algunas zonas su reciclaje.</w:t>
            </w:r>
          </w:p>
          <w:p w:rsidR="003D0635" w:rsidRPr="004548BA" w:rsidRDefault="003D0635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3D0635" w:rsidRPr="003D0635" w:rsidRDefault="003D0635" w:rsidP="003D0635"/>
    <w:p w:rsidR="003D0635" w:rsidRDefault="003D0635" w:rsidP="003D0635"/>
    <w:p w:rsidR="003D0635" w:rsidRDefault="003D0635" w:rsidP="003D0635">
      <w:pPr>
        <w:tabs>
          <w:tab w:val="left" w:pos="1385"/>
        </w:tabs>
      </w:pPr>
    </w:p>
    <w:p w:rsidR="00727B2B" w:rsidRDefault="00727B2B" w:rsidP="003D0635">
      <w:pPr>
        <w:tabs>
          <w:tab w:val="left" w:pos="1385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660"/>
        <w:gridCol w:w="2696"/>
        <w:gridCol w:w="1359"/>
        <w:gridCol w:w="3005"/>
      </w:tblGrid>
      <w:tr w:rsidR="00727B2B" w:rsidRPr="009F5B0C" w:rsidTr="00914E38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16B9E" w:rsidRDefault="00F16B9E" w:rsidP="00CB4BE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27B2B" w:rsidRDefault="00CB4BEF" w:rsidP="00CB4BE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 xml:space="preserve">Escasa sensibilización en algunos centros educativos sobre un consumo responsable de energía y </w:t>
            </w:r>
            <w:r w:rsidR="00B25C81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 xml:space="preserve">el </w:t>
            </w: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uso de energías renovables.</w:t>
            </w:r>
          </w:p>
          <w:p w:rsidR="00F16B9E" w:rsidRPr="004548BA" w:rsidRDefault="00F16B9E" w:rsidP="00CB4BE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16B9E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Default="00CB4BEF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-Concienciar a l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>as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>comunidades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educativa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sobre la importancia del ahorro energético y el uso de las energías renovables.</w:t>
            </w:r>
          </w:p>
          <w:p w:rsidR="00727B2B" w:rsidRDefault="00CB4BEF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-Aumentar el número de centros en los que utilicen placas solares térmicas y fotovoltaicas.</w:t>
            </w:r>
          </w:p>
          <w:p w:rsidR="00F16B9E" w:rsidRPr="004548BA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CB4BEF" w:rsidRDefault="007034F1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 w:rsidR="00CB4BE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Concienciar a la comunidad educativa mediante el programa Agenda 21 escolar.</w:t>
            </w:r>
          </w:p>
          <w:p w:rsidR="00727B2B" w:rsidRPr="004548BA" w:rsidRDefault="00CB4BEF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-Facilitar mediante alguna ayuda la instalación de placas solares en los centros educativos .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16B9E" w:rsidRDefault="00F16B9E" w:rsidP="00F16B9E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Default="00CB4BEF" w:rsidP="00F16B9E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En </w:t>
            </w:r>
            <w:r w:rsidR="00F16B9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el mayor número posible de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centros educativos</w:t>
            </w:r>
            <w:r w:rsidR="00F16B9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 como mínimo en los centros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donde el gasto energético sea significativo</w:t>
            </w:r>
            <w:r w:rsidR="00A605A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y haya posibilidad de instalarlo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F16B9E" w:rsidRPr="004548BA" w:rsidRDefault="00F16B9E" w:rsidP="00F16B9E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lastRenderedPageBreak/>
              <w:t>PRIORIDAD</w:t>
            </w:r>
          </w:p>
        </w:tc>
        <w:tc>
          <w:tcPr>
            <w:tcW w:w="1546" w:type="pct"/>
          </w:tcPr>
          <w:p w:rsidR="00270AB4" w:rsidRDefault="00270AB4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CB4BEF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27B2B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70AB4" w:rsidRDefault="00270AB4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  <w:p w:rsidR="00270AB4" w:rsidRPr="009F5B0C" w:rsidRDefault="00270AB4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16B9E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-Emisiones de CO2 .</w:t>
            </w:r>
          </w:p>
          <w:p w:rsidR="00727B2B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-Cambio climático.</w:t>
            </w:r>
          </w:p>
          <w:p w:rsidR="00F16B9E" w:rsidRPr="004548BA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F16B9E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Aumentar el grado de implicación de la comunidad educativa por los problemas ambientales relacionados con el consumo responsable de energía y el uso de las energías renovables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en los centros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Actualmente sé que el programa A21e trabaja el consumo responsable en algunos cen</w:t>
            </w:r>
            <w:r w:rsidR="004D067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tros, aunque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sería necesario aumentar el número de éstos y facilitar</w:t>
            </w:r>
            <w:r w:rsidR="005A2C6F">
              <w:rPr>
                <w:rFonts w:ascii="Calibri" w:eastAsia="Calibri" w:hAnsi="Calibri"/>
                <w:sz w:val="20"/>
                <w:szCs w:val="20"/>
                <w:lang w:eastAsia="en-US"/>
              </w:rPr>
              <w:t>les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la instalación de placas solares. 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27B2B" w:rsidRDefault="00727B2B" w:rsidP="003D0635">
      <w:pPr>
        <w:tabs>
          <w:tab w:val="left" w:pos="1385"/>
        </w:tabs>
      </w:pPr>
    </w:p>
    <w:p w:rsidR="00270AB4" w:rsidRDefault="00270AB4" w:rsidP="003D0635">
      <w:pPr>
        <w:tabs>
          <w:tab w:val="left" w:pos="1385"/>
        </w:tabs>
      </w:pPr>
    </w:p>
    <w:p w:rsidR="00270AB4" w:rsidRDefault="00270AB4" w:rsidP="003D0635">
      <w:pPr>
        <w:tabs>
          <w:tab w:val="left" w:pos="1385"/>
        </w:tabs>
      </w:pPr>
    </w:p>
    <w:p w:rsidR="00270AB4" w:rsidRDefault="00270AB4" w:rsidP="003D0635">
      <w:pPr>
        <w:tabs>
          <w:tab w:val="left" w:pos="1385"/>
        </w:tabs>
      </w:pPr>
    </w:p>
    <w:p w:rsidR="00270AB4" w:rsidRDefault="00270AB4" w:rsidP="003D0635">
      <w:pPr>
        <w:tabs>
          <w:tab w:val="left" w:pos="1385"/>
        </w:tabs>
      </w:pPr>
    </w:p>
    <w:tbl>
      <w:tblPr>
        <w:tblStyle w:val="Cuadrculamedia1-nfasis3"/>
        <w:tblW w:w="5000" w:type="pct"/>
        <w:tblLayout w:type="fixed"/>
        <w:tblLook w:val="04A0"/>
      </w:tblPr>
      <w:tblGrid>
        <w:gridCol w:w="1660"/>
        <w:gridCol w:w="2696"/>
        <w:gridCol w:w="1359"/>
        <w:gridCol w:w="3005"/>
      </w:tblGrid>
      <w:tr w:rsidR="00727B2B" w:rsidRPr="009F5B0C" w:rsidTr="00914E38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727B2B" w:rsidRPr="004548BA" w:rsidRDefault="005A2C6F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No se aprovecha el agua que se usa en</w:t>
            </w:r>
            <w:r w:rsidR="00F16B9E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 xml:space="preserve"> las duchas de las playas</w:t>
            </w: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.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F16B9E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Reutilizar el agua desperdiciada </w:t>
            </w:r>
            <w:r w:rsidR="00922316">
              <w:rPr>
                <w:rFonts w:ascii="Calibri" w:eastAsia="Calibri" w:hAnsi="Calibri"/>
                <w:sz w:val="20"/>
                <w:szCs w:val="20"/>
                <w:lang w:eastAsia="en-US"/>
              </w:rPr>
              <w:t>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las duchas de las playas.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16B9E" w:rsidRDefault="007034F1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1. 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Canalizar y tratar el agua para volver a utilizarla.</w:t>
            </w:r>
          </w:p>
          <w:p w:rsidR="00F16B9E" w:rsidRDefault="007034F1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2. 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Recoger y utilizar el agua de las duchas para riego e incorporar plantas </w:t>
            </w:r>
            <w:proofErr w:type="spellStart"/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halófitas</w:t>
            </w:r>
            <w:proofErr w:type="spellEnd"/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en </w:t>
            </w:r>
            <w:r w:rsidR="0092231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l</w:t>
            </w:r>
            <w:r w:rsidR="0092231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="005A2C6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jardines de los 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paseo</w:t>
            </w:r>
            <w:r w:rsidR="0092231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marítimo</w:t>
            </w:r>
            <w:r w:rsidR="0092231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</w:t>
            </w:r>
            <w:r w:rsidR="00F16B9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.</w:t>
            </w:r>
          </w:p>
          <w:p w:rsidR="00727B2B" w:rsidRPr="004548BA" w:rsidRDefault="00F16B9E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270AB4" w:rsidRDefault="00270AB4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Default="00270AB4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En </w:t>
            </w:r>
            <w:r w:rsidR="00F16B9E">
              <w:rPr>
                <w:rFonts w:ascii="Calibri" w:eastAsia="Calibri" w:hAnsi="Calibri"/>
                <w:sz w:val="20"/>
                <w:szCs w:val="20"/>
                <w:lang w:eastAsia="en-US"/>
              </w:rPr>
              <w:t>todas las playas de la ciudad.</w:t>
            </w:r>
          </w:p>
          <w:p w:rsidR="00270AB4" w:rsidRPr="004548BA" w:rsidRDefault="00270AB4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270AB4" w:rsidRDefault="00270AB4" w:rsidP="00922316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F16B9E" w:rsidP="00922316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270AB4" w:rsidRDefault="00270AB4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270AB4" w:rsidRDefault="00270AB4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4</w:t>
            </w:r>
          </w:p>
          <w:p w:rsidR="00727B2B" w:rsidRPr="009F5B0C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922316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Fuentes de consumo de agua.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27B2B" w:rsidRPr="004548BA" w:rsidRDefault="00922316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Aprovechar el agua</w:t>
            </w:r>
            <w:r w:rsidR="00A605A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de las duchas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usada en las playas.</w:t>
            </w:r>
          </w:p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7B2B" w:rsidRPr="009F5B0C" w:rsidTr="00914E38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727B2B" w:rsidRPr="00E24901" w:rsidRDefault="00727B2B" w:rsidP="00914E38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727B2B" w:rsidRPr="004548BA" w:rsidRDefault="00727B2B" w:rsidP="00914E38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A2C6F" w:rsidRDefault="005A2C6F" w:rsidP="005A2C6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En general, considero que los bañistas hacen u</w:t>
            </w:r>
            <w:r w:rsidR="004D0671">
              <w:rPr>
                <w:rFonts w:ascii="Calibri" w:eastAsia="Calibri" w:hAnsi="Calibri"/>
                <w:sz w:val="20"/>
                <w:szCs w:val="20"/>
                <w:lang w:eastAsia="en-US"/>
              </w:rPr>
              <w:t>n uso responsable de las duchas;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no obstante</w:t>
            </w:r>
            <w:r w:rsidR="004D067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el número de personas que las utilizan es tan grande que su gasto es alto. </w:t>
            </w:r>
          </w:p>
          <w:p w:rsidR="00727B2B" w:rsidRPr="004548BA" w:rsidRDefault="00727B2B" w:rsidP="005A2C6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27B2B" w:rsidRPr="003D0635" w:rsidRDefault="00727B2B" w:rsidP="003D0635">
      <w:pPr>
        <w:tabs>
          <w:tab w:val="left" w:pos="1385"/>
        </w:tabs>
      </w:pPr>
    </w:p>
    <w:sectPr w:rsidR="00727B2B" w:rsidRPr="003D0635" w:rsidSect="00596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28DA"/>
    <w:rsid w:val="00270AB4"/>
    <w:rsid w:val="003D0635"/>
    <w:rsid w:val="00492D28"/>
    <w:rsid w:val="004B764D"/>
    <w:rsid w:val="004D0671"/>
    <w:rsid w:val="0059650C"/>
    <w:rsid w:val="005A2C6F"/>
    <w:rsid w:val="00651790"/>
    <w:rsid w:val="0067178F"/>
    <w:rsid w:val="006E2B95"/>
    <w:rsid w:val="007034F1"/>
    <w:rsid w:val="00727B2B"/>
    <w:rsid w:val="0076235F"/>
    <w:rsid w:val="009028DA"/>
    <w:rsid w:val="00922316"/>
    <w:rsid w:val="009A118F"/>
    <w:rsid w:val="00A605A7"/>
    <w:rsid w:val="00B25C81"/>
    <w:rsid w:val="00C0169A"/>
    <w:rsid w:val="00CB4BEF"/>
    <w:rsid w:val="00DC05BF"/>
    <w:rsid w:val="00F16B9E"/>
    <w:rsid w:val="00F6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72"/>
    <w:rsid w:val="0090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</dc:creator>
  <cp:lastModifiedBy>LLG</cp:lastModifiedBy>
  <cp:revision>6</cp:revision>
  <dcterms:created xsi:type="dcterms:W3CDTF">2014-04-28T22:22:00Z</dcterms:created>
  <dcterms:modified xsi:type="dcterms:W3CDTF">2014-04-30T21:30:00Z</dcterms:modified>
</cp:coreProperties>
</file>